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640"/>
      </w:tblGrid>
      <w:tr w:rsidR="00F8237A" w:rsidTr="00001DC7">
        <w:tc>
          <w:tcPr>
            <w:tcW w:w="3936" w:type="dxa"/>
          </w:tcPr>
          <w:p w:rsidR="00F8237A" w:rsidRDefault="00F8237A" w:rsidP="00827FEB">
            <w:pPr>
              <w:spacing w:before="8"/>
              <w:jc w:val="center"/>
            </w:pPr>
            <w:r>
              <w:rPr>
                <w:rFonts w:ascii="Times New Roman" w:eastAsia="Times New Roman" w:hAnsi="Times New Roman" w:cs="Times New Roman"/>
                <w:color w:val="000000"/>
                <w:sz w:val="26"/>
                <w:szCs w:val="26"/>
              </w:rPr>
              <w:t>UBND</w:t>
            </w:r>
            <w:r>
              <w:rPr>
                <w:rFonts w:ascii="Times New Roman" w:eastAsia="Times New Roman" w:hAnsi="Times New Roman" w:cs="Times New Roman"/>
                <w:sz w:val="26"/>
                <w:szCs w:val="26"/>
              </w:rPr>
              <w:t xml:space="preserve"> </w:t>
            </w:r>
            <w:r>
              <w:rPr>
                <w:rFonts w:ascii="Times New Roman" w:eastAsia="Times New Roman" w:hAnsi="Times New Roman" w:cs="Times New Roman"/>
                <w:color w:val="000000"/>
                <w:sz w:val="26"/>
                <w:szCs w:val="26"/>
              </w:rPr>
              <w:t>HUYỆN</w:t>
            </w:r>
            <w:r>
              <w:rPr>
                <w:rFonts w:ascii="Times New Roman" w:eastAsia="Times New Roman" w:hAnsi="Times New Roman" w:cs="Times New Roman"/>
                <w:sz w:val="26"/>
                <w:szCs w:val="26"/>
              </w:rPr>
              <w:t xml:space="preserve"> </w:t>
            </w:r>
            <w:r>
              <w:rPr>
                <w:rFonts w:ascii="Times New Roman" w:eastAsia="Times New Roman" w:hAnsi="Times New Roman" w:cs="Times New Roman"/>
                <w:color w:val="000000"/>
                <w:sz w:val="26"/>
                <w:szCs w:val="26"/>
              </w:rPr>
              <w:t>PHÚ</w:t>
            </w:r>
            <w:r>
              <w:rPr>
                <w:rFonts w:ascii="Times New Roman" w:eastAsia="Times New Roman" w:hAnsi="Times New Roman" w:cs="Times New Roman"/>
                <w:spacing w:val="-6"/>
                <w:sz w:val="26"/>
                <w:szCs w:val="26"/>
              </w:rPr>
              <w:t xml:space="preserve"> </w:t>
            </w:r>
            <w:r>
              <w:rPr>
                <w:rFonts w:ascii="Times New Roman" w:eastAsia="Times New Roman" w:hAnsi="Times New Roman" w:cs="Times New Roman"/>
                <w:color w:val="000000"/>
                <w:sz w:val="26"/>
                <w:szCs w:val="26"/>
              </w:rPr>
              <w:t>HÒA</w:t>
            </w:r>
          </w:p>
          <w:p w:rsidR="00F8237A" w:rsidRDefault="00827FEB" w:rsidP="00827FEB">
            <w:pPr>
              <w:jc w:val="center"/>
            </w:pPr>
            <w:r>
              <w:rPr>
                <w:rFonts w:ascii="Times New Roman" w:eastAsia="Times New Roman" w:hAnsi="Times New Roman" w:cs="Times New Roman"/>
                <w:b/>
                <w:noProof/>
                <w:color w:val="000000"/>
                <w:sz w:val="26"/>
                <w:szCs w:val="26"/>
              </w:rPr>
              <mc:AlternateContent>
                <mc:Choice Requires="wps">
                  <w:drawing>
                    <wp:anchor distT="0" distB="0" distL="114300" distR="114300" simplePos="0" relativeHeight="251659264" behindDoc="0" locked="0" layoutInCell="1" allowOverlap="1" wp14:anchorId="0815058F" wp14:editId="2982FF3D">
                      <wp:simplePos x="0" y="0"/>
                      <wp:positionH relativeFrom="column">
                        <wp:posOffset>755374</wp:posOffset>
                      </wp:positionH>
                      <wp:positionV relativeFrom="paragraph">
                        <wp:posOffset>212145</wp:posOffset>
                      </wp:positionV>
                      <wp:extent cx="993554" cy="0"/>
                      <wp:effectExtent l="0" t="0" r="16510" b="19050"/>
                      <wp:wrapNone/>
                      <wp:docPr id="1" name="Straight Connector 1"/>
                      <wp:cNvGraphicFramePr/>
                      <a:graphic xmlns:a="http://schemas.openxmlformats.org/drawingml/2006/main">
                        <a:graphicData uri="http://schemas.microsoft.com/office/word/2010/wordprocessingShape">
                          <wps:wsp>
                            <wps:cNvCnPr/>
                            <wps:spPr>
                              <a:xfrm>
                                <a:off x="0" y="0"/>
                                <a:ext cx="9935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16.7pt" to="137.7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" strokecolor="black [3040]"/>
                  </w:pict>
                </mc:Fallback>
              </mc:AlternateContent>
            </w:r>
            <w:r w:rsidR="00F8237A">
              <w:rPr>
                <w:rFonts w:ascii="Times New Roman" w:eastAsia="Times New Roman" w:hAnsi="Times New Roman" w:cs="Times New Roman"/>
                <w:b/>
                <w:color w:val="000000"/>
                <w:sz w:val="26"/>
                <w:szCs w:val="26"/>
              </w:rPr>
              <w:t>TT.PHÁT</w:t>
            </w:r>
            <w:r w:rsidR="00F8237A">
              <w:rPr>
                <w:rFonts w:ascii="Times New Roman" w:eastAsia="Times New Roman" w:hAnsi="Times New Roman" w:cs="Times New Roman"/>
                <w:b/>
                <w:sz w:val="26"/>
                <w:szCs w:val="26"/>
              </w:rPr>
              <w:t xml:space="preserve"> </w:t>
            </w:r>
            <w:r w:rsidR="00F8237A" w:rsidRPr="00B942B1">
              <w:rPr>
                <w:rFonts w:ascii="Times New Roman" w:eastAsia="Times New Roman" w:hAnsi="Times New Roman" w:cs="Times New Roman"/>
                <w:b/>
                <w:color w:val="000000"/>
                <w:sz w:val="26"/>
                <w:szCs w:val="26"/>
              </w:rPr>
              <w:t>TRIỂN</w:t>
            </w:r>
            <w:r w:rsidR="00F8237A" w:rsidRPr="00B942B1">
              <w:rPr>
                <w:rFonts w:ascii="Times New Roman" w:eastAsia="Times New Roman" w:hAnsi="Times New Roman" w:cs="Times New Roman"/>
                <w:b/>
                <w:sz w:val="26"/>
                <w:szCs w:val="26"/>
              </w:rPr>
              <w:t xml:space="preserve"> </w:t>
            </w:r>
            <w:r w:rsidR="00F8237A" w:rsidRPr="00B942B1">
              <w:rPr>
                <w:rFonts w:ascii="Times New Roman" w:eastAsia="Times New Roman" w:hAnsi="Times New Roman" w:cs="Times New Roman"/>
                <w:b/>
                <w:color w:val="000000"/>
                <w:sz w:val="26"/>
                <w:szCs w:val="26"/>
              </w:rPr>
              <w:t>QUỸ</w:t>
            </w:r>
            <w:r w:rsidR="00F8237A" w:rsidRPr="00B942B1">
              <w:rPr>
                <w:rFonts w:ascii="Times New Roman" w:eastAsia="Times New Roman" w:hAnsi="Times New Roman" w:cs="Times New Roman"/>
                <w:b/>
                <w:spacing w:val="-8"/>
                <w:sz w:val="26"/>
                <w:szCs w:val="26"/>
              </w:rPr>
              <w:t xml:space="preserve"> </w:t>
            </w:r>
            <w:r w:rsidR="00F8237A" w:rsidRPr="00B942B1">
              <w:rPr>
                <w:rFonts w:ascii="Times New Roman" w:eastAsia="Times New Roman" w:hAnsi="Times New Roman" w:cs="Times New Roman"/>
                <w:b/>
                <w:color w:val="000000"/>
                <w:sz w:val="26"/>
                <w:szCs w:val="26"/>
              </w:rPr>
              <w:t>ĐẤT</w:t>
            </w:r>
          </w:p>
        </w:tc>
        <w:tc>
          <w:tcPr>
            <w:tcW w:w="5640" w:type="dxa"/>
          </w:tcPr>
          <w:p w:rsidR="00F8237A" w:rsidRDefault="00F8237A" w:rsidP="00827FEB">
            <w:pPr>
              <w:jc w:val="center"/>
            </w:pPr>
            <w:r>
              <w:rPr>
                <w:rFonts w:ascii="Times New Roman" w:eastAsia="Times New Roman" w:hAnsi="Times New Roman" w:cs="Times New Roman"/>
                <w:b/>
                <w:color w:val="000000"/>
                <w:sz w:val="26"/>
                <w:szCs w:val="26"/>
              </w:rPr>
              <w:t>CỘNG</w:t>
            </w:r>
            <w:r>
              <w:rPr>
                <w:rFonts w:ascii="Times New Roman" w:eastAsia="Times New Roman" w:hAnsi="Times New Roman" w:cs="Times New Roman"/>
                <w:b/>
                <w:sz w:val="26"/>
                <w:szCs w:val="26"/>
              </w:rPr>
              <w:t xml:space="preserve"> </w:t>
            </w:r>
            <w:r>
              <w:rPr>
                <w:rFonts w:ascii="Times New Roman" w:eastAsia="Times New Roman" w:hAnsi="Times New Roman" w:cs="Times New Roman"/>
                <w:b/>
                <w:color w:val="000000"/>
                <w:sz w:val="26"/>
                <w:szCs w:val="26"/>
              </w:rPr>
              <w:t>HÒA</w:t>
            </w:r>
            <w:r>
              <w:rPr>
                <w:rFonts w:ascii="Times New Roman" w:eastAsia="Times New Roman" w:hAnsi="Times New Roman" w:cs="Times New Roman"/>
                <w:b/>
                <w:sz w:val="26"/>
                <w:szCs w:val="26"/>
              </w:rPr>
              <w:t xml:space="preserve"> </w:t>
            </w:r>
            <w:r>
              <w:rPr>
                <w:rFonts w:ascii="Times New Roman" w:eastAsia="Times New Roman" w:hAnsi="Times New Roman" w:cs="Times New Roman"/>
                <w:b/>
                <w:color w:val="000000"/>
                <w:sz w:val="26"/>
                <w:szCs w:val="26"/>
              </w:rPr>
              <w:t>XÃ</w:t>
            </w:r>
            <w:r>
              <w:rPr>
                <w:rFonts w:ascii="Times New Roman" w:eastAsia="Times New Roman" w:hAnsi="Times New Roman" w:cs="Times New Roman"/>
                <w:b/>
                <w:sz w:val="26"/>
                <w:szCs w:val="26"/>
              </w:rPr>
              <w:t xml:space="preserve"> </w:t>
            </w:r>
            <w:r>
              <w:rPr>
                <w:rFonts w:ascii="Times New Roman" w:eastAsia="Times New Roman" w:hAnsi="Times New Roman" w:cs="Times New Roman"/>
                <w:b/>
                <w:color w:val="000000"/>
                <w:sz w:val="26"/>
                <w:szCs w:val="26"/>
              </w:rPr>
              <w:t>HỘI</w:t>
            </w:r>
            <w:r>
              <w:rPr>
                <w:rFonts w:ascii="Times New Roman" w:eastAsia="Times New Roman" w:hAnsi="Times New Roman" w:cs="Times New Roman"/>
                <w:b/>
                <w:sz w:val="26"/>
                <w:szCs w:val="26"/>
              </w:rPr>
              <w:t xml:space="preserve"> </w:t>
            </w:r>
            <w:r>
              <w:rPr>
                <w:rFonts w:ascii="Times New Roman" w:eastAsia="Times New Roman" w:hAnsi="Times New Roman" w:cs="Times New Roman"/>
                <w:b/>
                <w:color w:val="000000"/>
                <w:sz w:val="26"/>
                <w:szCs w:val="26"/>
              </w:rPr>
              <w:t>CHỦ</w:t>
            </w:r>
            <w:r>
              <w:rPr>
                <w:rFonts w:ascii="Times New Roman" w:eastAsia="Times New Roman" w:hAnsi="Times New Roman" w:cs="Times New Roman"/>
                <w:b/>
                <w:sz w:val="26"/>
                <w:szCs w:val="26"/>
              </w:rPr>
              <w:t xml:space="preserve"> </w:t>
            </w:r>
            <w:r>
              <w:rPr>
                <w:rFonts w:ascii="Times New Roman" w:eastAsia="Times New Roman" w:hAnsi="Times New Roman" w:cs="Times New Roman"/>
                <w:b/>
                <w:color w:val="000000"/>
                <w:sz w:val="26"/>
                <w:szCs w:val="26"/>
              </w:rPr>
              <w:t>NGHĨA</w:t>
            </w:r>
            <w:r>
              <w:rPr>
                <w:rFonts w:ascii="Times New Roman" w:eastAsia="Times New Roman" w:hAnsi="Times New Roman" w:cs="Times New Roman"/>
                <w:b/>
                <w:sz w:val="26"/>
                <w:szCs w:val="26"/>
              </w:rPr>
              <w:t xml:space="preserve"> </w:t>
            </w:r>
            <w:r>
              <w:rPr>
                <w:rFonts w:ascii="Times New Roman" w:eastAsia="Times New Roman" w:hAnsi="Times New Roman" w:cs="Times New Roman"/>
                <w:b/>
                <w:color w:val="000000"/>
                <w:sz w:val="26"/>
                <w:szCs w:val="26"/>
              </w:rPr>
              <w:t>VIỆT</w:t>
            </w:r>
            <w:r>
              <w:rPr>
                <w:rFonts w:ascii="Times New Roman" w:eastAsia="Times New Roman" w:hAnsi="Times New Roman" w:cs="Times New Roman"/>
                <w:b/>
                <w:spacing w:val="-9"/>
                <w:sz w:val="26"/>
                <w:szCs w:val="26"/>
              </w:rPr>
              <w:t xml:space="preserve"> </w:t>
            </w:r>
            <w:r>
              <w:rPr>
                <w:rFonts w:ascii="Times New Roman" w:eastAsia="Times New Roman" w:hAnsi="Times New Roman" w:cs="Times New Roman"/>
                <w:b/>
                <w:color w:val="000000"/>
                <w:sz w:val="26"/>
                <w:szCs w:val="26"/>
              </w:rPr>
              <w:t>NAM</w:t>
            </w:r>
          </w:p>
          <w:p w:rsidR="00F8237A" w:rsidRDefault="00827FEB" w:rsidP="00827FEB">
            <w:pPr>
              <w:jc w:val="center"/>
              <w:rPr>
                <w:rFonts w:ascii="Times New Roman" w:eastAsia="Times New Roman" w:hAnsi="Times New Roman" w:cs="Times New Roman"/>
                <w:b/>
                <w:color w:val="000000"/>
                <w:sz w:val="26"/>
                <w:szCs w:val="26"/>
              </w:rPr>
            </w:pPr>
            <w:r w:rsidRPr="00827FEB">
              <w:rPr>
                <w:rFonts w:ascii="Times New Roman" w:eastAsia="Times New Roman" w:hAnsi="Times New Roman" w:cs="Times New Roman"/>
                <w:b/>
                <w:color w:val="000000"/>
                <w:sz w:val="26"/>
                <w:szCs w:val="26"/>
              </w:rPr>
              <w:t>Độc lập- Tự do –Hạnh phúc</w:t>
            </w:r>
          </w:p>
          <w:p w:rsidR="00827FEB" w:rsidRDefault="00827FEB" w:rsidP="00827FEB">
            <w:pPr>
              <w:jc w:val="center"/>
            </w:pPr>
            <w:r>
              <w:rPr>
                <w:noProof/>
              </w:rPr>
              <mc:AlternateContent>
                <mc:Choice Requires="wps">
                  <w:drawing>
                    <wp:anchor distT="0" distB="0" distL="114300" distR="114300" simplePos="0" relativeHeight="251660288" behindDoc="0" locked="0" layoutInCell="1" allowOverlap="1" wp14:anchorId="0860E9EE" wp14:editId="08FB00B1">
                      <wp:simplePos x="0" y="0"/>
                      <wp:positionH relativeFrom="column">
                        <wp:posOffset>983311</wp:posOffset>
                      </wp:positionH>
                      <wp:positionV relativeFrom="paragraph">
                        <wp:posOffset>27388</wp:posOffset>
                      </wp:positionV>
                      <wp:extent cx="1255920" cy="0"/>
                      <wp:effectExtent l="0" t="0" r="20955" b="19050"/>
                      <wp:wrapNone/>
                      <wp:docPr id="2" name="Straight Connector 2"/>
                      <wp:cNvGraphicFramePr/>
                      <a:graphic xmlns:a="http://schemas.openxmlformats.org/drawingml/2006/main">
                        <a:graphicData uri="http://schemas.microsoft.com/office/word/2010/wordprocessingShape">
                          <wps:wsp>
                            <wps:cNvCnPr/>
                            <wps:spPr>
                              <a:xfrm>
                                <a:off x="0" y="0"/>
                                <a:ext cx="12559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45pt,2.15pt" to="176.3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" strokecolor="black [3040]"/>
                  </w:pict>
                </mc:Fallback>
              </mc:AlternateContent>
            </w:r>
          </w:p>
        </w:tc>
      </w:tr>
      <w:tr w:rsidR="00F8237A" w:rsidTr="00001DC7">
        <w:tc>
          <w:tcPr>
            <w:tcW w:w="3936" w:type="dxa"/>
          </w:tcPr>
          <w:p w:rsidR="00F8237A" w:rsidRDefault="00F8237A" w:rsidP="00E444D8">
            <w:pPr>
              <w:spacing w:before="17"/>
              <w:jc w:val="center"/>
            </w:pPr>
            <w:r>
              <w:rPr>
                <w:rFonts w:ascii="Times New Roman" w:eastAsia="Times New Roman" w:hAnsi="Times New Roman" w:cs="Times New Roman"/>
                <w:color w:val="000000"/>
                <w:spacing w:val="-1"/>
                <w:sz w:val="28"/>
                <w:szCs w:val="28"/>
              </w:rPr>
              <w:t>Số:</w:t>
            </w:r>
            <w:r w:rsidR="00827FEB">
              <w:t xml:space="preserve">  </w:t>
            </w:r>
            <w:r w:rsidR="00827FEB" w:rsidRPr="003D0E34">
              <w:rPr>
                <w:rFonts w:ascii="Times New Roman" w:eastAsia="Times New Roman" w:hAnsi="Times New Roman" w:cs="Times New Roman"/>
                <w:color w:val="000000"/>
                <w:sz w:val="28"/>
                <w:szCs w:val="28"/>
              </w:rPr>
              <w:t xml:space="preserve"> </w:t>
            </w:r>
            <w:r w:rsidR="001B06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/BC-</w:t>
            </w:r>
            <w:r>
              <w:rPr>
                <w:rFonts w:ascii="Times New Roman" w:eastAsia="Times New Roman" w:hAnsi="Times New Roman" w:cs="Times New Roman"/>
                <w:color w:val="000000"/>
                <w:spacing w:val="1"/>
                <w:sz w:val="28"/>
                <w:szCs w:val="28"/>
              </w:rPr>
              <w:t>P</w:t>
            </w:r>
            <w:r>
              <w:rPr>
                <w:rFonts w:ascii="Times New Roman" w:eastAsia="Times New Roman" w:hAnsi="Times New Roman" w:cs="Times New Roman"/>
                <w:color w:val="000000"/>
                <w:sz w:val="28"/>
                <w:szCs w:val="28"/>
              </w:rPr>
              <w:t>TQĐ</w:t>
            </w:r>
          </w:p>
          <w:p w:rsidR="00F8237A" w:rsidRDefault="00F8237A" w:rsidP="00F8237A">
            <w:pPr>
              <w:spacing w:before="8"/>
              <w:ind w:left="2309"/>
              <w:rPr>
                <w:rFonts w:ascii="Times New Roman" w:eastAsia="Times New Roman" w:hAnsi="Times New Roman" w:cs="Times New Roman"/>
                <w:color w:val="000000"/>
                <w:sz w:val="26"/>
                <w:szCs w:val="26"/>
              </w:rPr>
            </w:pPr>
          </w:p>
        </w:tc>
        <w:tc>
          <w:tcPr>
            <w:tcW w:w="5640" w:type="dxa"/>
          </w:tcPr>
          <w:p w:rsidR="00F8237A" w:rsidRDefault="00332C17" w:rsidP="00827FEB">
            <w:pPr>
              <w:spacing w:before="15"/>
            </w:pPr>
            <w:r>
              <w:rPr>
                <w:rFonts w:ascii="Times New Roman" w:eastAsia="Times New Roman" w:hAnsi="Times New Roman" w:cs="Times New Roman"/>
                <w:i/>
                <w:color w:val="000000"/>
                <w:sz w:val="28"/>
                <w:szCs w:val="28"/>
              </w:rPr>
              <w:t xml:space="preserve">             </w:t>
            </w:r>
            <w:r w:rsidR="00F8237A">
              <w:rPr>
                <w:rFonts w:ascii="Times New Roman" w:eastAsia="Times New Roman" w:hAnsi="Times New Roman" w:cs="Times New Roman"/>
                <w:i/>
                <w:color w:val="000000"/>
                <w:sz w:val="28"/>
                <w:szCs w:val="28"/>
              </w:rPr>
              <w:t>Phú</w:t>
            </w:r>
            <w:r w:rsidR="00F8237A">
              <w:rPr>
                <w:rFonts w:ascii="Times New Roman" w:eastAsia="Times New Roman" w:hAnsi="Times New Roman" w:cs="Times New Roman"/>
                <w:i/>
                <w:sz w:val="28"/>
                <w:szCs w:val="28"/>
              </w:rPr>
              <w:t xml:space="preserve"> </w:t>
            </w:r>
            <w:r w:rsidR="00F8237A">
              <w:rPr>
                <w:rFonts w:ascii="Times New Roman" w:eastAsia="Times New Roman" w:hAnsi="Times New Roman" w:cs="Times New Roman"/>
                <w:i/>
                <w:color w:val="000000"/>
                <w:sz w:val="28"/>
                <w:szCs w:val="28"/>
              </w:rPr>
              <w:t>Hoà,</w:t>
            </w:r>
            <w:r w:rsidR="00F8237A">
              <w:rPr>
                <w:rFonts w:ascii="Times New Roman" w:eastAsia="Times New Roman" w:hAnsi="Times New Roman" w:cs="Times New Roman"/>
                <w:i/>
                <w:spacing w:val="-2"/>
                <w:sz w:val="28"/>
                <w:szCs w:val="28"/>
              </w:rPr>
              <w:t xml:space="preserve"> </w:t>
            </w:r>
            <w:r w:rsidR="00F8237A">
              <w:rPr>
                <w:rFonts w:ascii="Times New Roman" w:eastAsia="Times New Roman" w:hAnsi="Times New Roman" w:cs="Times New Roman"/>
                <w:i/>
                <w:color w:val="000000"/>
                <w:sz w:val="28"/>
                <w:szCs w:val="28"/>
              </w:rPr>
              <w:t>ngày</w:t>
            </w:r>
            <w:r w:rsidR="003D0E34">
              <w:t xml:space="preserve">  </w:t>
            </w:r>
            <w:r w:rsidR="00827FEB" w:rsidRPr="003D0E34">
              <w:rPr>
                <w:rFonts w:ascii="Times New Roman" w:eastAsia="Times New Roman" w:hAnsi="Times New Roman" w:cs="Times New Roman"/>
                <w:i/>
                <w:color w:val="000000"/>
                <w:sz w:val="28"/>
                <w:szCs w:val="28"/>
              </w:rPr>
              <w:t xml:space="preserve"> </w:t>
            </w:r>
            <w:r w:rsidR="00F8237A" w:rsidRPr="003D0E34">
              <w:rPr>
                <w:rFonts w:ascii="Times New Roman" w:eastAsia="Times New Roman" w:hAnsi="Times New Roman" w:cs="Times New Roman"/>
                <w:i/>
                <w:color w:val="000000"/>
                <w:sz w:val="28"/>
                <w:szCs w:val="28"/>
              </w:rPr>
              <w:t>tháng</w:t>
            </w:r>
            <w:r w:rsidR="00E444D8">
              <w:rPr>
                <w:rFonts w:ascii="Times New Roman" w:eastAsia="Times New Roman" w:hAnsi="Times New Roman" w:cs="Times New Roman"/>
                <w:i/>
                <w:color w:val="000000"/>
                <w:sz w:val="28"/>
                <w:szCs w:val="28"/>
              </w:rPr>
              <w:t xml:space="preserve"> </w:t>
            </w:r>
            <w:r w:rsidR="001B06C7">
              <w:rPr>
                <w:rFonts w:ascii="Times New Roman" w:eastAsia="Times New Roman" w:hAnsi="Times New Roman" w:cs="Times New Roman"/>
                <w:i/>
                <w:color w:val="000000"/>
                <w:sz w:val="28"/>
                <w:szCs w:val="28"/>
              </w:rPr>
              <w:t xml:space="preserve">    </w:t>
            </w:r>
            <w:bookmarkStart w:id="0" w:name="_GoBack"/>
            <w:bookmarkEnd w:id="0"/>
            <w:r w:rsidR="00F8237A" w:rsidRPr="003D0E34">
              <w:rPr>
                <w:rFonts w:ascii="Times New Roman" w:eastAsia="Times New Roman" w:hAnsi="Times New Roman" w:cs="Times New Roman"/>
                <w:i/>
                <w:color w:val="000000"/>
                <w:sz w:val="28"/>
                <w:szCs w:val="28"/>
              </w:rPr>
              <w:t xml:space="preserve"> năm </w:t>
            </w:r>
            <w:r w:rsidR="0001182E" w:rsidRPr="003D0E34">
              <w:rPr>
                <w:rFonts w:ascii="Times New Roman" w:eastAsia="Times New Roman" w:hAnsi="Times New Roman" w:cs="Times New Roman"/>
                <w:i/>
                <w:color w:val="000000"/>
                <w:sz w:val="28"/>
                <w:szCs w:val="28"/>
              </w:rPr>
              <w:t>2025</w:t>
            </w:r>
          </w:p>
          <w:p w:rsidR="00F8237A" w:rsidRDefault="00F8237A" w:rsidP="00F8237A">
            <w:pPr>
              <w:rPr>
                <w:rFonts w:ascii="Times New Roman" w:eastAsia="Times New Roman" w:hAnsi="Times New Roman" w:cs="Times New Roman"/>
                <w:b/>
                <w:color w:val="000000"/>
                <w:sz w:val="26"/>
                <w:szCs w:val="26"/>
              </w:rPr>
            </w:pPr>
          </w:p>
        </w:tc>
      </w:tr>
    </w:tbl>
    <w:p w:rsidR="00F8237A" w:rsidRDefault="00F8237A" w:rsidP="00F8237A"/>
    <w:p w:rsidR="00F8237A" w:rsidRPr="008F1219" w:rsidRDefault="00F8237A" w:rsidP="00F8237A">
      <w:pPr>
        <w:jc w:val="center"/>
        <w:rPr>
          <w:rFonts w:ascii="Times New Roman" w:hAnsi="Times New Roman" w:cs="Times New Roman"/>
          <w:b/>
          <w:sz w:val="32"/>
          <w:szCs w:val="32"/>
        </w:rPr>
      </w:pPr>
      <w:r w:rsidRPr="008F1219">
        <w:rPr>
          <w:rFonts w:ascii="Times New Roman" w:hAnsi="Times New Roman" w:cs="Times New Roman"/>
          <w:b/>
          <w:sz w:val="32"/>
          <w:szCs w:val="32"/>
        </w:rPr>
        <w:t>BÁO CÁO</w:t>
      </w:r>
    </w:p>
    <w:p w:rsidR="0001182E" w:rsidRPr="0001182E" w:rsidRDefault="0001182E" w:rsidP="0001182E">
      <w:pPr>
        <w:ind w:firstLine="600"/>
        <w:jc w:val="center"/>
        <w:outlineLvl w:val="0"/>
        <w:rPr>
          <w:rFonts w:ascii="Times New Roman" w:hAnsi="Times New Roman" w:cs="Times New Roman"/>
          <w:b/>
          <w:sz w:val="28"/>
          <w:szCs w:val="28"/>
        </w:rPr>
      </w:pPr>
      <w:r w:rsidRPr="0001182E">
        <w:rPr>
          <w:rFonts w:ascii="Times New Roman" w:hAnsi="Times New Roman" w:cs="Times New Roman"/>
          <w:b/>
          <w:sz w:val="28"/>
          <w:szCs w:val="28"/>
        </w:rPr>
        <w:t>Kết quả thực hiện nhiệm vụ</w:t>
      </w:r>
      <w:r w:rsidR="00D347B4">
        <w:rPr>
          <w:rFonts w:ascii="Times New Roman" w:hAnsi="Times New Roman" w:cs="Times New Roman"/>
          <w:b/>
          <w:sz w:val="28"/>
          <w:szCs w:val="28"/>
        </w:rPr>
        <w:t xml:space="preserve"> công tác tháng </w:t>
      </w:r>
      <w:r w:rsidR="00D347B4">
        <w:rPr>
          <w:rFonts w:ascii="Times New Roman" w:hAnsi="Times New Roman" w:cs="Times New Roman"/>
          <w:b/>
          <w:sz w:val="28"/>
          <w:szCs w:val="28"/>
          <w:lang w:val="vi-VN"/>
        </w:rPr>
        <w:t>4</w:t>
      </w:r>
      <w:r w:rsidRPr="0001182E">
        <w:rPr>
          <w:rFonts w:ascii="Times New Roman" w:hAnsi="Times New Roman" w:cs="Times New Roman"/>
          <w:b/>
          <w:sz w:val="28"/>
          <w:szCs w:val="28"/>
        </w:rPr>
        <w:t xml:space="preserve"> năm 2025</w:t>
      </w:r>
    </w:p>
    <w:p w:rsidR="0001182E" w:rsidRPr="0001182E" w:rsidRDefault="0001182E" w:rsidP="0001182E">
      <w:pPr>
        <w:ind w:firstLine="600"/>
        <w:jc w:val="center"/>
        <w:outlineLvl w:val="0"/>
        <w:rPr>
          <w:rFonts w:ascii="Times New Roman" w:hAnsi="Times New Roman" w:cs="Times New Roman"/>
          <w:b/>
          <w:sz w:val="28"/>
          <w:szCs w:val="28"/>
        </w:rPr>
      </w:pPr>
      <w:r w:rsidRPr="0001182E">
        <w:rPr>
          <w:rFonts w:ascii="Times New Roman" w:hAnsi="Times New Roman" w:cs="Times New Roman"/>
          <w:b/>
          <w:sz w:val="28"/>
          <w:szCs w:val="28"/>
        </w:rPr>
        <w:t>và phương hướng nhiệm vụ</w:t>
      </w:r>
      <w:r w:rsidR="00D347B4">
        <w:rPr>
          <w:rFonts w:ascii="Times New Roman" w:hAnsi="Times New Roman" w:cs="Times New Roman"/>
          <w:b/>
          <w:sz w:val="28"/>
          <w:szCs w:val="28"/>
        </w:rPr>
        <w:t xml:space="preserve"> tháng </w:t>
      </w:r>
      <w:r w:rsidR="00D347B4">
        <w:rPr>
          <w:rFonts w:ascii="Times New Roman" w:hAnsi="Times New Roman" w:cs="Times New Roman"/>
          <w:b/>
          <w:sz w:val="28"/>
          <w:szCs w:val="28"/>
          <w:lang w:val="vi-VN"/>
        </w:rPr>
        <w:t xml:space="preserve">5 </w:t>
      </w:r>
      <w:r w:rsidRPr="0001182E">
        <w:rPr>
          <w:rFonts w:ascii="Times New Roman" w:hAnsi="Times New Roman" w:cs="Times New Roman"/>
          <w:b/>
          <w:sz w:val="28"/>
          <w:szCs w:val="28"/>
        </w:rPr>
        <w:t>năm 2025</w:t>
      </w:r>
    </w:p>
    <w:p w:rsidR="00001DC7" w:rsidRPr="00F8237A" w:rsidRDefault="00001DC7" w:rsidP="00F8237A">
      <w:pPr>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2170430</wp:posOffset>
                </wp:positionH>
                <wp:positionV relativeFrom="paragraph">
                  <wp:posOffset>52788</wp:posOffset>
                </wp:positionV>
                <wp:extent cx="1788988" cy="0"/>
                <wp:effectExtent l="0" t="0" r="20955" b="19050"/>
                <wp:wrapNone/>
                <wp:docPr id="3" name="Straight Connector 3"/>
                <wp:cNvGraphicFramePr/>
                <a:graphic xmlns:a="http://schemas.openxmlformats.org/drawingml/2006/main">
                  <a:graphicData uri="http://schemas.microsoft.com/office/word/2010/wordprocessingShape">
                    <wps:wsp>
                      <wps:cNvCnPr/>
                      <wps:spPr>
                        <a:xfrm>
                          <a:off x="0" y="0"/>
                          <a:ext cx="17889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0.9pt,4.15pt" to="311.7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" strokecolor="black [3040]"/>
            </w:pict>
          </mc:Fallback>
        </mc:AlternateContent>
      </w:r>
    </w:p>
    <w:p w:rsidR="00F8237A" w:rsidRPr="001B06C7" w:rsidRDefault="00F8237A" w:rsidP="00FE7CCA">
      <w:pPr>
        <w:spacing w:before="120" w:after="120" w:line="320" w:lineRule="exact"/>
        <w:ind w:firstLine="851"/>
        <w:jc w:val="both"/>
        <w:rPr>
          <w:rFonts w:ascii="Times New Roman" w:hAnsi="Times New Roman" w:cs="Times New Roman"/>
          <w:b/>
          <w:sz w:val="28"/>
          <w:szCs w:val="28"/>
        </w:rPr>
      </w:pPr>
      <w:r w:rsidRPr="001B06C7">
        <w:rPr>
          <w:rFonts w:ascii="Times New Roman" w:hAnsi="Times New Roman" w:cs="Times New Roman"/>
          <w:b/>
          <w:sz w:val="28"/>
          <w:szCs w:val="28"/>
        </w:rPr>
        <w:t>1. Công tác bồi thường, hỗ trợ và tái định cư.</w:t>
      </w:r>
    </w:p>
    <w:p w:rsidR="00E444D8" w:rsidRPr="001B06C7" w:rsidRDefault="00E444D8" w:rsidP="00FE7CCA">
      <w:pPr>
        <w:spacing w:before="120" w:after="120" w:line="320" w:lineRule="exact"/>
        <w:ind w:firstLine="851"/>
        <w:jc w:val="both"/>
        <w:rPr>
          <w:rFonts w:ascii="Times New Roman" w:hAnsi="Times New Roman" w:cs="Times New Roman"/>
          <w:sz w:val="28"/>
          <w:szCs w:val="28"/>
        </w:rPr>
      </w:pPr>
      <w:r w:rsidRPr="001B06C7">
        <w:rPr>
          <w:rFonts w:ascii="Times New Roman" w:hAnsi="Times New Roman" w:cs="Times New Roman"/>
          <w:sz w:val="28"/>
          <w:szCs w:val="28"/>
        </w:rPr>
        <w:t>Trung tâm đang thực hiện công tác giải phóng mặt bằng</w:t>
      </w:r>
      <w:r w:rsidR="00F315F5" w:rsidRPr="001B06C7">
        <w:rPr>
          <w:rFonts w:ascii="Times New Roman" w:hAnsi="Times New Roman" w:cs="Times New Roman"/>
          <w:sz w:val="28"/>
          <w:szCs w:val="28"/>
        </w:rPr>
        <w:t xml:space="preserve"> 22</w:t>
      </w:r>
      <w:r w:rsidR="001603B7" w:rsidRPr="001B06C7">
        <w:rPr>
          <w:rFonts w:ascii="Times New Roman" w:hAnsi="Times New Roman" w:cs="Times New Roman"/>
          <w:sz w:val="28"/>
          <w:szCs w:val="28"/>
        </w:rPr>
        <w:t xml:space="preserve"> d</w:t>
      </w:r>
      <w:r w:rsidRPr="001B06C7">
        <w:rPr>
          <w:rFonts w:ascii="Times New Roman" w:hAnsi="Times New Roman" w:cs="Times New Roman"/>
          <w:sz w:val="28"/>
          <w:szCs w:val="28"/>
        </w:rPr>
        <w:t>ự án, trong đó:  huyện làm chủ đầu tư: 10</w:t>
      </w:r>
      <w:r w:rsidR="001603B7" w:rsidRPr="001B06C7">
        <w:rPr>
          <w:rFonts w:ascii="Times New Roman" w:hAnsi="Times New Roman" w:cs="Times New Roman"/>
          <w:sz w:val="28"/>
          <w:szCs w:val="28"/>
        </w:rPr>
        <w:t xml:space="preserve"> dự án</w:t>
      </w:r>
      <w:r w:rsidR="0021217E" w:rsidRPr="001B06C7">
        <w:rPr>
          <w:rFonts w:ascii="Times New Roman" w:hAnsi="Times New Roman" w:cs="Times New Roman"/>
          <w:sz w:val="28"/>
          <w:szCs w:val="28"/>
        </w:rPr>
        <w:t xml:space="preserve">; </w:t>
      </w:r>
      <w:r w:rsidRPr="001B06C7">
        <w:rPr>
          <w:rFonts w:ascii="Times New Roman" w:hAnsi="Times New Roman" w:cs="Times New Roman"/>
          <w:sz w:val="28"/>
          <w:szCs w:val="28"/>
        </w:rPr>
        <w:t>Ban quản lý các dự án đầu tư xây dựng tỉnh 4 dự án</w:t>
      </w:r>
      <w:r w:rsidR="0021217E" w:rsidRPr="001B06C7">
        <w:rPr>
          <w:rFonts w:ascii="Times New Roman" w:hAnsi="Times New Roman" w:cs="Times New Roman"/>
          <w:sz w:val="28"/>
          <w:szCs w:val="28"/>
        </w:rPr>
        <w:t>;</w:t>
      </w:r>
      <w:r w:rsidR="00F315F5" w:rsidRPr="001B06C7">
        <w:rPr>
          <w:rFonts w:ascii="Times New Roman" w:hAnsi="Times New Roman" w:cs="Times New Roman"/>
          <w:sz w:val="28"/>
          <w:szCs w:val="28"/>
        </w:rPr>
        <w:t xml:space="preserve"> 8 dự án do UBND xã và Công an tỉnh làm chủ đầu tư.</w:t>
      </w:r>
    </w:p>
    <w:p w:rsidR="00FE7CCA" w:rsidRPr="001B06C7" w:rsidRDefault="00FF441C" w:rsidP="00FE7CCA">
      <w:pPr>
        <w:spacing w:before="120" w:after="120" w:line="320" w:lineRule="exact"/>
        <w:ind w:firstLine="851"/>
        <w:jc w:val="both"/>
        <w:rPr>
          <w:rFonts w:ascii="Times New Roman" w:eastAsia="Times New Roman" w:hAnsi="Times New Roman" w:cs="Times New Roman"/>
          <w:i/>
          <w:color w:val="000000"/>
          <w:spacing w:val="-4"/>
          <w:sz w:val="28"/>
          <w:szCs w:val="28"/>
        </w:rPr>
      </w:pPr>
      <w:r w:rsidRPr="001B06C7">
        <w:rPr>
          <w:rFonts w:ascii="Times New Roman" w:hAnsi="Times New Roman" w:cs="Times New Roman"/>
          <w:sz w:val="28"/>
          <w:szCs w:val="28"/>
        </w:rPr>
        <w:t>Trong</w:t>
      </w:r>
      <w:r w:rsidR="00F8237A" w:rsidRPr="001B06C7">
        <w:rPr>
          <w:rFonts w:ascii="Times New Roman" w:hAnsi="Times New Roman" w:cs="Times New Roman"/>
          <w:sz w:val="28"/>
          <w:szCs w:val="28"/>
        </w:rPr>
        <w:t xml:space="preserve"> tháng</w:t>
      </w:r>
      <w:r w:rsidR="00D347B4" w:rsidRPr="001B06C7">
        <w:rPr>
          <w:rFonts w:ascii="Times New Roman" w:hAnsi="Times New Roman" w:cs="Times New Roman"/>
          <w:sz w:val="28"/>
          <w:szCs w:val="28"/>
        </w:rPr>
        <w:t xml:space="preserve"> </w:t>
      </w:r>
      <w:r w:rsidR="00D347B4" w:rsidRPr="001B06C7">
        <w:rPr>
          <w:rFonts w:ascii="Times New Roman" w:hAnsi="Times New Roman" w:cs="Times New Roman"/>
          <w:sz w:val="28"/>
          <w:szCs w:val="28"/>
          <w:lang w:val="vi-VN"/>
        </w:rPr>
        <w:t>4</w:t>
      </w:r>
      <w:r w:rsidRPr="001B06C7">
        <w:rPr>
          <w:rFonts w:ascii="Times New Roman" w:hAnsi="Times New Roman" w:cs="Times New Roman"/>
          <w:sz w:val="28"/>
          <w:szCs w:val="28"/>
        </w:rPr>
        <w:t>/</w:t>
      </w:r>
      <w:r w:rsidR="00B57021" w:rsidRPr="001B06C7">
        <w:rPr>
          <w:rFonts w:ascii="Times New Roman" w:hAnsi="Times New Roman" w:cs="Times New Roman"/>
          <w:sz w:val="28"/>
          <w:szCs w:val="28"/>
        </w:rPr>
        <w:t>2025</w:t>
      </w:r>
      <w:r w:rsidRPr="001B06C7">
        <w:rPr>
          <w:rFonts w:ascii="Times New Roman" w:hAnsi="Times New Roman" w:cs="Times New Roman"/>
          <w:sz w:val="28"/>
          <w:szCs w:val="28"/>
        </w:rPr>
        <w:t>,</w:t>
      </w:r>
      <w:r w:rsidR="00F8237A" w:rsidRPr="001B06C7">
        <w:rPr>
          <w:rFonts w:ascii="Times New Roman" w:hAnsi="Times New Roman" w:cs="Times New Roman"/>
          <w:sz w:val="28"/>
          <w:szCs w:val="28"/>
        </w:rPr>
        <w:t xml:space="preserve"> Trung tâm đã </w:t>
      </w:r>
      <w:r w:rsidR="00741807" w:rsidRPr="001B06C7">
        <w:rPr>
          <w:rFonts w:ascii="Times New Roman" w:hAnsi="Times New Roman" w:cs="Times New Roman"/>
          <w:sz w:val="28"/>
          <w:szCs w:val="28"/>
        </w:rPr>
        <w:t xml:space="preserve">tiến hành </w:t>
      </w:r>
      <w:r w:rsidR="00F8237A" w:rsidRPr="001B06C7">
        <w:rPr>
          <w:rFonts w:ascii="Times New Roman" w:hAnsi="Times New Roman" w:cs="Times New Roman"/>
          <w:sz w:val="28"/>
          <w:szCs w:val="28"/>
        </w:rPr>
        <w:t>chi trả tiền bồi thường, hỗ trợ và tái đị</w:t>
      </w:r>
      <w:r w:rsidR="003D3603" w:rsidRPr="001B06C7">
        <w:rPr>
          <w:rFonts w:ascii="Times New Roman" w:hAnsi="Times New Roman" w:cs="Times New Roman"/>
          <w:sz w:val="28"/>
          <w:szCs w:val="28"/>
        </w:rPr>
        <w:t>nh cư cho 24</w:t>
      </w:r>
      <w:r w:rsidR="00F8237A" w:rsidRPr="001B06C7">
        <w:rPr>
          <w:rFonts w:ascii="Times New Roman" w:hAnsi="Times New Roman" w:cs="Times New Roman"/>
          <w:sz w:val="28"/>
          <w:szCs w:val="28"/>
        </w:rPr>
        <w:t xml:space="preserve"> đối tượng bị ảnh hưởng với tổng số tiền bồi thường, hỗ trợ</w:t>
      </w:r>
      <w:r w:rsidRPr="001B06C7">
        <w:rPr>
          <w:rFonts w:ascii="Times New Roman" w:hAnsi="Times New Roman" w:cs="Times New Roman"/>
          <w:sz w:val="28"/>
          <w:szCs w:val="28"/>
        </w:rPr>
        <w:t xml:space="preserve"> </w:t>
      </w:r>
      <w:r w:rsidR="003D3603" w:rsidRPr="001B06C7">
        <w:rPr>
          <w:rFonts w:ascii="Times New Roman" w:hAnsi="Times New Roman" w:cs="Times New Roman"/>
          <w:sz w:val="28"/>
          <w:szCs w:val="28"/>
        </w:rPr>
        <w:t xml:space="preserve">7,947 </w:t>
      </w:r>
      <w:r w:rsidR="00F90E52" w:rsidRPr="001B06C7">
        <w:rPr>
          <w:rFonts w:ascii="Times New Roman" w:hAnsi="Times New Roman" w:cs="Times New Roman"/>
          <w:sz w:val="28"/>
          <w:szCs w:val="28"/>
        </w:rPr>
        <w:t xml:space="preserve">tỷ </w:t>
      </w:r>
      <w:r w:rsidR="00F8237A" w:rsidRPr="001B06C7">
        <w:rPr>
          <w:rFonts w:ascii="Times New Roman" w:hAnsi="Times New Roman" w:cs="Times New Roman"/>
          <w:sz w:val="28"/>
          <w:szCs w:val="28"/>
        </w:rPr>
        <w:t xml:space="preserve">đồng </w:t>
      </w:r>
      <w:r w:rsidR="00F8237A" w:rsidRPr="001B06C7">
        <w:rPr>
          <w:rFonts w:ascii="Times New Roman" w:hAnsi="Times New Roman" w:cs="Times New Roman"/>
          <w:color w:val="FF0000"/>
          <w:sz w:val="28"/>
          <w:szCs w:val="28"/>
        </w:rPr>
        <w:t>c</w:t>
      </w:r>
      <w:r w:rsidR="00741807" w:rsidRPr="001B06C7">
        <w:rPr>
          <w:rFonts w:ascii="Times New Roman" w:hAnsi="Times New Roman" w:cs="Times New Roman"/>
          <w:color w:val="FF0000"/>
          <w:sz w:val="28"/>
          <w:szCs w:val="28"/>
        </w:rPr>
        <w:t>ho</w:t>
      </w:r>
      <w:r w:rsidR="003D3603" w:rsidRPr="001B06C7">
        <w:rPr>
          <w:rFonts w:ascii="Times New Roman" w:hAnsi="Times New Roman" w:cs="Times New Roman"/>
          <w:color w:val="FF0000"/>
          <w:sz w:val="28"/>
          <w:szCs w:val="28"/>
        </w:rPr>
        <w:t xml:space="preserve"> 09</w:t>
      </w:r>
      <w:r w:rsidR="00F8237A" w:rsidRPr="001B06C7">
        <w:rPr>
          <w:rFonts w:ascii="Times New Roman" w:hAnsi="Times New Roman" w:cs="Times New Roman"/>
          <w:color w:val="FF0000"/>
          <w:sz w:val="28"/>
          <w:szCs w:val="28"/>
        </w:rPr>
        <w:t xml:space="preserve"> </w:t>
      </w:r>
      <w:r w:rsidR="00F8237A" w:rsidRPr="001B06C7">
        <w:rPr>
          <w:rFonts w:ascii="Times New Roman" w:hAnsi="Times New Roman" w:cs="Times New Roman"/>
          <w:sz w:val="28"/>
          <w:szCs w:val="28"/>
        </w:rPr>
        <w:t>công trình</w:t>
      </w:r>
      <w:r w:rsidR="002672A7" w:rsidRPr="001B06C7">
        <w:rPr>
          <w:rFonts w:ascii="Times New Roman" w:eastAsia="Times New Roman" w:hAnsi="Times New Roman" w:cs="Times New Roman"/>
          <w:color w:val="000000"/>
          <w:spacing w:val="-4"/>
          <w:sz w:val="28"/>
          <w:szCs w:val="28"/>
        </w:rPr>
        <w:t>, dự án</w:t>
      </w:r>
      <w:r w:rsidR="004B476B" w:rsidRPr="001B06C7">
        <w:rPr>
          <w:rStyle w:val="FootnoteReference"/>
          <w:rFonts w:ascii="Times New Roman" w:eastAsia="Times New Roman" w:hAnsi="Times New Roman" w:cs="Times New Roman"/>
          <w:color w:val="000000"/>
          <w:spacing w:val="-4"/>
          <w:sz w:val="28"/>
          <w:szCs w:val="28"/>
        </w:rPr>
        <w:footnoteReference w:id="1"/>
      </w:r>
      <w:r w:rsidR="00F84F7E" w:rsidRPr="001B06C7">
        <w:rPr>
          <w:rFonts w:ascii="Times New Roman" w:eastAsia="Times New Roman" w:hAnsi="Times New Roman" w:cs="Times New Roman"/>
          <w:color w:val="000000"/>
          <w:spacing w:val="-4"/>
          <w:sz w:val="28"/>
          <w:szCs w:val="28"/>
        </w:rPr>
        <w:t xml:space="preserve">. </w:t>
      </w:r>
      <w:r w:rsidR="00495B14" w:rsidRPr="001B06C7">
        <w:rPr>
          <w:rFonts w:ascii="Times New Roman" w:eastAsia="Times New Roman" w:hAnsi="Times New Roman" w:cs="Times New Roman"/>
          <w:i/>
          <w:color w:val="000000"/>
          <w:spacing w:val="-4"/>
          <w:sz w:val="28"/>
          <w:szCs w:val="28"/>
        </w:rPr>
        <w:t>(</w:t>
      </w:r>
      <w:r w:rsidR="002672A7" w:rsidRPr="001B06C7">
        <w:rPr>
          <w:rFonts w:ascii="Times New Roman" w:eastAsia="Times New Roman" w:hAnsi="Times New Roman" w:cs="Times New Roman"/>
          <w:i/>
          <w:color w:val="000000"/>
          <w:spacing w:val="-4"/>
          <w:sz w:val="28"/>
          <w:szCs w:val="28"/>
        </w:rPr>
        <w:t>Trong đó có một số công trình được chia làm nhiều hạng mục và nhiều đợt khác nhau</w:t>
      </w:r>
      <w:r w:rsidR="00495B14" w:rsidRPr="001B06C7">
        <w:rPr>
          <w:rFonts w:ascii="Times New Roman" w:eastAsia="Times New Roman" w:hAnsi="Times New Roman" w:cs="Times New Roman"/>
          <w:i/>
          <w:color w:val="000000"/>
          <w:spacing w:val="-4"/>
          <w:sz w:val="28"/>
          <w:szCs w:val="28"/>
        </w:rPr>
        <w:t>)</w:t>
      </w:r>
      <w:r w:rsidR="00A315DD" w:rsidRPr="001B06C7">
        <w:rPr>
          <w:rFonts w:ascii="Times New Roman" w:eastAsia="Times New Roman" w:hAnsi="Times New Roman" w:cs="Times New Roman"/>
          <w:i/>
          <w:color w:val="000000"/>
          <w:spacing w:val="-4"/>
          <w:sz w:val="28"/>
          <w:szCs w:val="28"/>
        </w:rPr>
        <w:t>.</w:t>
      </w:r>
    </w:p>
    <w:p w:rsidR="004604F3" w:rsidRPr="00726F5C" w:rsidRDefault="000749A9" w:rsidP="00FE7CCA">
      <w:pPr>
        <w:spacing w:before="120" w:after="120" w:line="320" w:lineRule="exact"/>
        <w:ind w:firstLine="851"/>
        <w:jc w:val="both"/>
        <w:rPr>
          <w:rFonts w:ascii="Times New Roman" w:hAnsi="Times New Roman" w:cs="Times New Roman"/>
          <w:sz w:val="28"/>
          <w:szCs w:val="28"/>
        </w:rPr>
      </w:pPr>
      <w:r w:rsidRPr="001B06C7">
        <w:rPr>
          <w:rFonts w:ascii="Times New Roman" w:hAnsi="Times New Roman" w:cs="Times New Roman"/>
          <w:sz w:val="28"/>
          <w:szCs w:val="28"/>
        </w:rPr>
        <w:t>Trung tâm đã thực hiện lập và công khai dự thảo phương án bồi thườ</w:t>
      </w:r>
      <w:r w:rsidR="00726F5C" w:rsidRPr="001B06C7">
        <w:rPr>
          <w:rFonts w:ascii="Times New Roman" w:hAnsi="Times New Roman" w:cs="Times New Roman"/>
          <w:sz w:val="28"/>
          <w:szCs w:val="28"/>
        </w:rPr>
        <w:t xml:space="preserve">ng </w:t>
      </w:r>
      <w:r w:rsidR="00726F5C" w:rsidRPr="001B06C7">
        <w:rPr>
          <w:rFonts w:ascii="Times New Roman" w:hAnsi="Times New Roman" w:cs="Times New Roman"/>
          <w:sz w:val="28"/>
          <w:szCs w:val="28"/>
          <w:lang w:val="vi-VN"/>
        </w:rPr>
        <w:t>66</w:t>
      </w:r>
      <w:r w:rsidRPr="001B06C7">
        <w:rPr>
          <w:rFonts w:ascii="Times New Roman" w:hAnsi="Times New Roman" w:cs="Times New Roman"/>
          <w:sz w:val="28"/>
          <w:szCs w:val="28"/>
        </w:rPr>
        <w:t xml:space="preserve"> đối tượng và trình phòng NN&amp;MT thẩm đị</w:t>
      </w:r>
      <w:r w:rsidR="00726F5C" w:rsidRPr="001B06C7">
        <w:rPr>
          <w:rFonts w:ascii="Times New Roman" w:hAnsi="Times New Roman" w:cs="Times New Roman"/>
          <w:sz w:val="28"/>
          <w:szCs w:val="28"/>
        </w:rPr>
        <w:t xml:space="preserve">nh </w:t>
      </w:r>
      <w:r w:rsidR="001B06C7" w:rsidRPr="001B06C7">
        <w:rPr>
          <w:rFonts w:ascii="Times New Roman" w:hAnsi="Times New Roman" w:cs="Times New Roman"/>
          <w:sz w:val="28"/>
          <w:szCs w:val="28"/>
        </w:rPr>
        <w:t>10</w:t>
      </w:r>
      <w:r w:rsidRPr="001B06C7">
        <w:rPr>
          <w:rFonts w:ascii="Times New Roman" w:hAnsi="Times New Roman" w:cs="Times New Roman"/>
          <w:sz w:val="28"/>
          <w:szCs w:val="28"/>
        </w:rPr>
        <w:t xml:space="preserve"> đối tượng</w:t>
      </w:r>
      <w:r w:rsidR="00FF441C" w:rsidRPr="001B06C7">
        <w:rPr>
          <w:rFonts w:ascii="Times New Roman" w:hAnsi="Times New Roman" w:cs="Times New Roman"/>
          <w:sz w:val="28"/>
          <w:szCs w:val="28"/>
        </w:rPr>
        <w:t xml:space="preserve"> bị ảnh hưởng</w:t>
      </w:r>
      <w:r w:rsidRPr="001B06C7">
        <w:rPr>
          <w:rFonts w:ascii="Times New Roman" w:hAnsi="Times New Roman" w:cs="Times New Roman"/>
          <w:sz w:val="28"/>
          <w:szCs w:val="28"/>
        </w:rPr>
        <w:t>.</w:t>
      </w:r>
      <w:r w:rsidR="00726F5C" w:rsidRPr="001B06C7">
        <w:rPr>
          <w:rFonts w:ascii="Times New Roman" w:hAnsi="Times New Roman" w:cs="Times New Roman"/>
          <w:sz w:val="28"/>
          <w:szCs w:val="28"/>
          <w:lang w:val="vi-VN"/>
        </w:rPr>
        <w:t xml:space="preserve"> Trung </w:t>
      </w:r>
      <w:r w:rsidR="00726F5C" w:rsidRPr="001B06C7">
        <w:rPr>
          <w:rFonts w:ascii="Times New Roman" w:hAnsi="Times New Roman" w:cs="Times New Roman"/>
          <w:sz w:val="28"/>
          <w:szCs w:val="28"/>
        </w:rPr>
        <w:t>tâm đã t</w:t>
      </w:r>
      <w:r w:rsidR="00726F5C" w:rsidRPr="001B06C7">
        <w:rPr>
          <w:rFonts w:ascii="Times New Roman" w:hAnsi="Times New Roman" w:cs="Times New Roman"/>
          <w:sz w:val="28"/>
          <w:szCs w:val="28"/>
        </w:rPr>
        <w:t>ính toán áp giá đất ruộng</w:t>
      </w:r>
      <w:r w:rsidR="00726F5C" w:rsidRPr="001B06C7">
        <w:rPr>
          <w:rFonts w:ascii="Times New Roman" w:hAnsi="Times New Roman" w:cs="Times New Roman"/>
          <w:sz w:val="28"/>
          <w:szCs w:val="28"/>
        </w:rPr>
        <w:t xml:space="preserve"> dự án: Hồ sinh thái và dự án: Hạ tầng kỹ thuật khu dân cư NV1,NV2,NV3,NV4 thị trấn Phú Hòa xong.</w:t>
      </w:r>
    </w:p>
    <w:p w:rsidR="00F274CD" w:rsidRDefault="00F274CD" w:rsidP="00F274CD">
      <w:pPr>
        <w:spacing w:before="120" w:after="120" w:line="320" w:lineRule="exact"/>
        <w:ind w:firstLine="851"/>
        <w:jc w:val="both"/>
        <w:rPr>
          <w:rFonts w:ascii="Times New Roman" w:hAnsi="Times New Roman" w:cs="Times New Roman"/>
          <w:sz w:val="28"/>
          <w:szCs w:val="28"/>
        </w:rPr>
      </w:pPr>
      <w:r>
        <w:rPr>
          <w:rFonts w:ascii="Times New Roman" w:hAnsi="Times New Roman" w:cs="Times New Roman"/>
          <w:sz w:val="28"/>
          <w:szCs w:val="28"/>
        </w:rPr>
        <w:t>Trung tâm đã có các báo cáo xin ý kiến chỉ đạo từ UBND, cụ thể: Báo cáo</w:t>
      </w:r>
      <w:r>
        <w:rPr>
          <w:rFonts w:ascii="Times New Roman" w:hAnsi="Times New Roman" w:cs="Times New Roman"/>
          <w:sz w:val="28"/>
          <w:szCs w:val="28"/>
        </w:rPr>
        <w:t xml:space="preserve"> xin ý kiến cấp giấy CNQSDĐ</w:t>
      </w:r>
      <w:r w:rsidR="00A53DBD">
        <w:rPr>
          <w:rFonts w:ascii="Times New Roman" w:hAnsi="Times New Roman" w:cs="Times New Roman"/>
          <w:sz w:val="28"/>
          <w:szCs w:val="28"/>
        </w:rPr>
        <w:t xml:space="preserve"> </w:t>
      </w:r>
      <w:r>
        <w:rPr>
          <w:rFonts w:ascii="Times New Roman" w:hAnsi="Times New Roman" w:cs="Times New Roman"/>
          <w:sz w:val="28"/>
          <w:szCs w:val="28"/>
        </w:rPr>
        <w:t>cá</w:t>
      </w:r>
      <w:r w:rsidR="00A53DBD">
        <w:rPr>
          <w:rFonts w:ascii="Times New Roman" w:hAnsi="Times New Roman" w:cs="Times New Roman"/>
          <w:sz w:val="28"/>
          <w:szCs w:val="28"/>
        </w:rPr>
        <w:t>c</w:t>
      </w:r>
      <w:r>
        <w:rPr>
          <w:rFonts w:ascii="Times New Roman" w:hAnsi="Times New Roman" w:cs="Times New Roman"/>
          <w:sz w:val="28"/>
          <w:szCs w:val="28"/>
        </w:rPr>
        <w:t xml:space="preserve"> dự án: Sữa chữa, nâng cấp, đường ĐH24, dự án: NV1,NV2,NV3, NV4</w:t>
      </w:r>
      <w:r w:rsidR="00A53DBD">
        <w:rPr>
          <w:rFonts w:ascii="Times New Roman" w:hAnsi="Times New Roman" w:cs="Times New Roman"/>
          <w:sz w:val="28"/>
          <w:szCs w:val="28"/>
        </w:rPr>
        <w:t xml:space="preserve">; báo cáo </w:t>
      </w:r>
      <w:r w:rsidR="00A53DBD" w:rsidRPr="00A53DBD">
        <w:rPr>
          <w:rFonts w:ascii="Times New Roman" w:hAnsi="Times New Roman" w:cs="Times New Roman"/>
          <w:sz w:val="28"/>
          <w:szCs w:val="28"/>
        </w:rPr>
        <w:t>xin ý kiến về điều kiện cấp đất tái định cư và cấp đất có thu tiền sử dụng đất của các trường hợp bị ảnh hưởng thu hồi đất tài sản gắn liền với đất để thực hiện Dự án: Tuyến đường tránh lũ, cứu hộ, cứu nạn nối các huyện, thành</w:t>
      </w:r>
      <w:r w:rsidR="00A53DBD">
        <w:rPr>
          <w:rFonts w:ascii="Times New Roman" w:hAnsi="Times New Roman" w:cs="Times New Roman"/>
          <w:sz w:val="28"/>
          <w:szCs w:val="28"/>
        </w:rPr>
        <w:t xml:space="preserve"> </w:t>
      </w:r>
      <w:r w:rsidR="00A53DBD" w:rsidRPr="00A53DBD">
        <w:rPr>
          <w:rFonts w:ascii="Times New Roman" w:hAnsi="Times New Roman" w:cs="Times New Roman"/>
          <w:sz w:val="28"/>
          <w:szCs w:val="28"/>
        </w:rPr>
        <w:t>phố: Tây Hòa, Phú Hòa, thành phố Tuy Hòa và Tuy An (giai đoạn 2)</w:t>
      </w:r>
      <w:r>
        <w:rPr>
          <w:rFonts w:ascii="Times New Roman" w:hAnsi="Times New Roman" w:cs="Times New Roman"/>
          <w:sz w:val="28"/>
          <w:szCs w:val="28"/>
        </w:rPr>
        <w:t xml:space="preserve"> và </w:t>
      </w:r>
      <w:r w:rsidR="00A53DBD">
        <w:rPr>
          <w:rFonts w:ascii="Times New Roman" w:hAnsi="Times New Roman" w:cs="Times New Roman"/>
          <w:sz w:val="28"/>
          <w:szCs w:val="28"/>
        </w:rPr>
        <w:t>b</w:t>
      </w:r>
      <w:r>
        <w:rPr>
          <w:rFonts w:ascii="Times New Roman" w:hAnsi="Times New Roman" w:cs="Times New Roman"/>
          <w:sz w:val="28"/>
          <w:szCs w:val="28"/>
        </w:rPr>
        <w:t>áo cáo đề nghị ban hành QĐ cưỡng chế thực hiện QĐ thu hồi đất để thực hiện dự án: Khép kín khu dân cư phía Nam an thịnh O27.</w:t>
      </w:r>
    </w:p>
    <w:p w:rsidR="003D6479" w:rsidRPr="00664EC6" w:rsidRDefault="003D6479" w:rsidP="00FE7CCA">
      <w:pPr>
        <w:widowControl w:val="0"/>
        <w:pBdr>
          <w:top w:val="nil"/>
          <w:left w:val="nil"/>
          <w:bottom w:val="nil"/>
          <w:right w:val="nil"/>
          <w:between w:val="nil"/>
        </w:pBdr>
        <w:spacing w:before="120" w:after="120" w:line="320" w:lineRule="exact"/>
        <w:ind w:firstLine="851"/>
        <w:jc w:val="both"/>
        <w:rPr>
          <w:rFonts w:ascii="Times New Roman" w:eastAsia="Times New Roman" w:hAnsi="Times New Roman" w:cs="Times New Roman"/>
          <w:b/>
          <w:sz w:val="28"/>
          <w:szCs w:val="28"/>
        </w:rPr>
      </w:pPr>
      <w:r w:rsidRPr="00664EC6">
        <w:rPr>
          <w:rFonts w:ascii="Times New Roman" w:eastAsia="Times New Roman" w:hAnsi="Times New Roman" w:cs="Times New Roman"/>
          <w:b/>
          <w:sz w:val="28"/>
          <w:szCs w:val="28"/>
        </w:rPr>
        <w:t>- Công tác giải phóng mặt bằng đang gặp một số khó khăn như sau:</w:t>
      </w:r>
    </w:p>
    <w:p w:rsidR="003D6479" w:rsidRPr="003D6479" w:rsidRDefault="003D6479" w:rsidP="00FE7CCA">
      <w:pPr>
        <w:spacing w:before="120" w:after="120" w:line="320" w:lineRule="exact"/>
        <w:ind w:firstLine="851"/>
        <w:jc w:val="both"/>
        <w:rPr>
          <w:rFonts w:ascii="Times New Roman" w:eastAsia="Times New Roman" w:hAnsi="Times New Roman" w:cs="Times New Roman"/>
          <w:color w:val="000000"/>
          <w:sz w:val="28"/>
          <w:szCs w:val="28"/>
        </w:rPr>
      </w:pPr>
      <w:r w:rsidRPr="003D6479">
        <w:rPr>
          <w:rFonts w:ascii="Times New Roman" w:eastAsia="Times New Roman" w:hAnsi="Times New Roman" w:cs="Times New Roman"/>
          <w:color w:val="000000"/>
          <w:sz w:val="28"/>
          <w:szCs w:val="28"/>
        </w:rPr>
        <w:t>+ Việc xác định nguồn gốc đất và quy chủ đối tượng sử dụng đất</w:t>
      </w:r>
      <w:r w:rsidR="00664EC6">
        <w:rPr>
          <w:rFonts w:ascii="Times New Roman" w:eastAsia="Times New Roman" w:hAnsi="Times New Roman" w:cs="Times New Roman"/>
          <w:color w:val="000000"/>
          <w:sz w:val="28"/>
          <w:szCs w:val="28"/>
        </w:rPr>
        <w:t xml:space="preserve">; Hướng dẫn </w:t>
      </w:r>
      <w:r w:rsidRPr="003D6479">
        <w:rPr>
          <w:rFonts w:ascii="Times New Roman" w:eastAsia="Times New Roman" w:hAnsi="Times New Roman" w:cs="Times New Roman"/>
          <w:color w:val="000000"/>
          <w:sz w:val="28"/>
          <w:szCs w:val="28"/>
        </w:rPr>
        <w:t>p</w:t>
      </w:r>
      <w:r w:rsidR="00664EC6">
        <w:rPr>
          <w:rFonts w:ascii="Times New Roman" w:eastAsia="Times New Roman" w:hAnsi="Times New Roman" w:cs="Times New Roman"/>
          <w:color w:val="000000"/>
          <w:sz w:val="28"/>
          <w:szCs w:val="28"/>
        </w:rPr>
        <w:t xml:space="preserve">hân chia di sản thừa kế kéo dài. </w:t>
      </w:r>
    </w:p>
    <w:p w:rsidR="003D6479" w:rsidRPr="003D6479" w:rsidRDefault="003D6479" w:rsidP="00FE7CCA">
      <w:pPr>
        <w:spacing w:before="120" w:after="120" w:line="320" w:lineRule="exact"/>
        <w:ind w:firstLine="851"/>
        <w:jc w:val="both"/>
        <w:rPr>
          <w:rFonts w:ascii="Times New Roman" w:eastAsia="Times New Roman" w:hAnsi="Times New Roman" w:cs="Times New Roman"/>
          <w:color w:val="000000"/>
          <w:sz w:val="28"/>
          <w:szCs w:val="28"/>
        </w:rPr>
      </w:pPr>
      <w:r w:rsidRPr="003D6479">
        <w:rPr>
          <w:rFonts w:ascii="Times New Roman" w:eastAsia="Times New Roman" w:hAnsi="Times New Roman" w:cs="Times New Roman"/>
          <w:color w:val="000000"/>
          <w:sz w:val="28"/>
          <w:szCs w:val="28"/>
        </w:rPr>
        <w:t xml:space="preserve">+ </w:t>
      </w:r>
      <w:r w:rsidR="00664EC6">
        <w:rPr>
          <w:rFonts w:ascii="Times New Roman" w:eastAsia="Times New Roman" w:hAnsi="Times New Roman" w:cs="Times New Roman"/>
          <w:color w:val="000000"/>
          <w:sz w:val="28"/>
          <w:szCs w:val="28"/>
        </w:rPr>
        <w:t>Một số hộ dân không hợp tác, phối hợp trong quy trình, thủ tục lập phương án  bồi thường, hỗ trợ tái định cư.</w:t>
      </w:r>
    </w:p>
    <w:p w:rsidR="00664EC6" w:rsidRDefault="003D6479" w:rsidP="00FE7CCA">
      <w:pPr>
        <w:spacing w:before="120" w:after="120" w:line="320" w:lineRule="exact"/>
        <w:ind w:firstLine="851"/>
        <w:jc w:val="both"/>
        <w:rPr>
          <w:rFonts w:ascii="Times New Roman" w:eastAsia="Times New Roman" w:hAnsi="Times New Roman" w:cs="Times New Roman"/>
          <w:color w:val="000000"/>
          <w:sz w:val="28"/>
          <w:szCs w:val="28"/>
        </w:rPr>
      </w:pPr>
      <w:r w:rsidRPr="003D6479">
        <w:rPr>
          <w:rFonts w:ascii="Times New Roman" w:eastAsia="Times New Roman" w:hAnsi="Times New Roman" w:cs="Times New Roman"/>
          <w:color w:val="000000"/>
          <w:sz w:val="28"/>
          <w:szCs w:val="28"/>
        </w:rPr>
        <w:lastRenderedPageBreak/>
        <w:t>+ Công tác phối</w:t>
      </w:r>
      <w:r w:rsidR="00664EC6">
        <w:rPr>
          <w:rFonts w:ascii="Times New Roman" w:eastAsia="Times New Roman" w:hAnsi="Times New Roman" w:cs="Times New Roman"/>
          <w:color w:val="000000"/>
          <w:sz w:val="28"/>
          <w:szCs w:val="28"/>
        </w:rPr>
        <w:t xml:space="preserve"> hợp với các phòng ban, đơn vị có cải thiện</w:t>
      </w:r>
      <w:r w:rsidRPr="003D6479">
        <w:rPr>
          <w:rFonts w:ascii="Times New Roman" w:eastAsia="Times New Roman" w:hAnsi="Times New Roman" w:cs="Times New Roman"/>
          <w:color w:val="000000"/>
          <w:sz w:val="28"/>
          <w:szCs w:val="28"/>
        </w:rPr>
        <w:t xml:space="preserve">, </w:t>
      </w:r>
      <w:r w:rsidR="00664EC6">
        <w:rPr>
          <w:rFonts w:ascii="Times New Roman" w:eastAsia="Times New Roman" w:hAnsi="Times New Roman" w:cs="Times New Roman"/>
          <w:color w:val="000000"/>
          <w:sz w:val="28"/>
          <w:szCs w:val="28"/>
        </w:rPr>
        <w:t xml:space="preserve">nhưng chất lượng và tiến độ công việc chưa đạt theo kế hoạch đề ra. </w:t>
      </w:r>
    </w:p>
    <w:p w:rsidR="003D6479" w:rsidRPr="005E63F9" w:rsidRDefault="00F8237A" w:rsidP="00FE7CCA">
      <w:pPr>
        <w:spacing w:before="120" w:after="120" w:line="320" w:lineRule="exact"/>
        <w:ind w:firstLine="851"/>
        <w:jc w:val="both"/>
        <w:rPr>
          <w:rFonts w:ascii="Times New Roman" w:hAnsi="Times New Roman" w:cs="Times New Roman"/>
          <w:sz w:val="28"/>
          <w:szCs w:val="28"/>
        </w:rPr>
      </w:pPr>
      <w:r w:rsidRPr="005E63F9">
        <w:rPr>
          <w:rFonts w:ascii="Times New Roman" w:eastAsia="Times New Roman" w:hAnsi="Times New Roman" w:cs="Times New Roman"/>
          <w:b/>
          <w:color w:val="000000"/>
          <w:spacing w:val="2"/>
          <w:position w:val="2"/>
          <w:sz w:val="28"/>
          <w:szCs w:val="28"/>
        </w:rPr>
        <w:t>2. Công tác bán đấu giá.</w:t>
      </w:r>
    </w:p>
    <w:p w:rsidR="001B06C7" w:rsidRPr="001B06C7" w:rsidRDefault="001B06C7" w:rsidP="001B06C7">
      <w:pPr>
        <w:spacing w:before="120" w:after="120" w:line="320" w:lineRule="exact"/>
        <w:ind w:firstLine="851"/>
        <w:jc w:val="both"/>
        <w:rPr>
          <w:rFonts w:ascii="Times New Roman" w:eastAsia="Times New Roman" w:hAnsi="Times New Roman" w:cs="Times New Roman"/>
          <w:sz w:val="28"/>
          <w:szCs w:val="28"/>
        </w:rPr>
      </w:pPr>
      <w:r w:rsidRPr="001B06C7">
        <w:rPr>
          <w:rFonts w:ascii="Times New Roman" w:eastAsia="Times New Roman" w:hAnsi="Times New Roman" w:cs="Times New Roman"/>
          <w:sz w:val="28"/>
          <w:szCs w:val="28"/>
        </w:rPr>
        <w:t>Trung tâm đã tham mưu UBND huyện Phú Hòa thông báo lựa chọn tổ chức hành nghề bán đấu giá quyền sử dụng đất.</w:t>
      </w:r>
    </w:p>
    <w:p w:rsidR="001B06C7" w:rsidRDefault="001B06C7" w:rsidP="001B06C7">
      <w:pPr>
        <w:spacing w:before="120" w:after="120" w:line="320" w:lineRule="exact"/>
        <w:ind w:firstLine="851"/>
        <w:jc w:val="both"/>
        <w:rPr>
          <w:rFonts w:ascii="Times New Roman" w:eastAsia="Times New Roman" w:hAnsi="Times New Roman" w:cs="Times New Roman"/>
          <w:sz w:val="28"/>
          <w:szCs w:val="28"/>
        </w:rPr>
      </w:pPr>
      <w:r w:rsidRPr="001B06C7">
        <w:rPr>
          <w:rFonts w:ascii="Times New Roman" w:eastAsia="Times New Roman" w:hAnsi="Times New Roman" w:cs="Times New Roman"/>
          <w:sz w:val="28"/>
          <w:szCs w:val="28"/>
        </w:rPr>
        <w:t>Dự kiến trong đầu tháng 5/2025, tổ chức đưa bán đấu giá đối với 314 lô thuộc các dự án: Khép kín khu dân cư Chu me – Hạnh Lâm, xã Hòa Quang Bắc (11 lô); Khép kín khu dân cư ngã tư ĐH25 đường liên xã đến chợ Quang Hưng, xã Hòa Quang Nam (90 lô); Khép kín khu dân cư phía Nam ngã tư Quốc lộ 25 – ĐH25 thôn Phong Niên, xã Hòa Thắng (20 lô); Khép kín khu dân cư xã Hòa An (đối diện cây xăng Ân Niên), xã Hòa An (155 lô); Khép kín khu dân cư phía Đông trường tiểu học Hòa Trị 2, xã Hòa Trị (38 lô) huyện Phú Hòa, tỉnh Phú Yên, tổng giá khởi điểm: 413.268.195.800 đồng.</w:t>
      </w:r>
    </w:p>
    <w:p w:rsidR="00332C17" w:rsidRDefault="00F8237A" w:rsidP="00FE7CCA">
      <w:pPr>
        <w:spacing w:before="120" w:after="120" w:line="320" w:lineRule="exact"/>
        <w:ind w:firstLine="851"/>
        <w:jc w:val="both"/>
        <w:rPr>
          <w:rFonts w:ascii="Times New Roman" w:eastAsia="Times New Roman" w:hAnsi="Times New Roman" w:cs="Times New Roman"/>
          <w:b/>
          <w:color w:val="000000"/>
          <w:spacing w:val="2"/>
          <w:position w:val="2"/>
          <w:sz w:val="28"/>
          <w:szCs w:val="28"/>
        </w:rPr>
      </w:pPr>
      <w:r w:rsidRPr="00F8237A">
        <w:rPr>
          <w:rFonts w:ascii="Times New Roman" w:hAnsi="Times New Roman" w:cs="Times New Roman"/>
          <w:b/>
          <w:sz w:val="28"/>
          <w:szCs w:val="28"/>
        </w:rPr>
        <w:t xml:space="preserve">3. Phương hướng, nhiệm vụ trong </w:t>
      </w:r>
      <w:r w:rsidR="001B06C7">
        <w:rPr>
          <w:rFonts w:ascii="Times New Roman" w:hAnsi="Times New Roman" w:cs="Times New Roman"/>
          <w:b/>
          <w:sz w:val="28"/>
          <w:szCs w:val="28"/>
        </w:rPr>
        <w:t>tháng 5</w:t>
      </w:r>
      <w:r w:rsidR="00480059">
        <w:rPr>
          <w:rFonts w:ascii="Times New Roman" w:hAnsi="Times New Roman" w:cs="Times New Roman"/>
          <w:b/>
          <w:sz w:val="28"/>
          <w:szCs w:val="28"/>
        </w:rPr>
        <w:t xml:space="preserve"> năm </w:t>
      </w:r>
      <w:r w:rsidR="00037C96">
        <w:rPr>
          <w:rFonts w:ascii="Times New Roman" w:hAnsi="Times New Roman" w:cs="Times New Roman"/>
          <w:b/>
          <w:sz w:val="28"/>
          <w:szCs w:val="28"/>
        </w:rPr>
        <w:t>2025</w:t>
      </w:r>
      <w:r w:rsidRPr="00F8237A">
        <w:rPr>
          <w:rFonts w:ascii="Times New Roman" w:hAnsi="Times New Roman" w:cs="Times New Roman"/>
          <w:b/>
          <w:sz w:val="28"/>
          <w:szCs w:val="28"/>
        </w:rPr>
        <w:t>.</w:t>
      </w:r>
    </w:p>
    <w:p w:rsidR="003D6479" w:rsidRPr="003D6479" w:rsidRDefault="003D6479" w:rsidP="00FE7CCA">
      <w:pPr>
        <w:spacing w:before="120" w:after="120" w:line="320" w:lineRule="exact"/>
        <w:ind w:firstLine="851"/>
        <w:jc w:val="both"/>
        <w:rPr>
          <w:rFonts w:ascii="Times New Roman" w:hAnsi="Times New Roman" w:cs="Times New Roman"/>
          <w:sz w:val="28"/>
          <w:szCs w:val="28"/>
        </w:rPr>
      </w:pPr>
      <w:r w:rsidRPr="00252994">
        <w:rPr>
          <w:sz w:val="28"/>
          <w:szCs w:val="28"/>
        </w:rPr>
        <w:t xml:space="preserve">- </w:t>
      </w:r>
      <w:r w:rsidRPr="003D6479">
        <w:rPr>
          <w:rFonts w:ascii="Times New Roman" w:hAnsi="Times New Roman" w:cs="Times New Roman"/>
          <w:sz w:val="28"/>
          <w:szCs w:val="28"/>
        </w:rPr>
        <w:t>Tập trung công tác đền bù, GPMB theo tiến độ đã đề ra, nhất là các công trình, dự án mang tính cấp bách như: dự án Hồ suối cái, dự án Tuyến Đường tránh lũ cứu hộ cứu nạn nối các huyện,thành phố</w:t>
      </w:r>
      <w:r w:rsidR="005F615B">
        <w:rPr>
          <w:rFonts w:ascii="Times New Roman" w:hAnsi="Times New Roman" w:cs="Times New Roman"/>
          <w:sz w:val="28"/>
          <w:szCs w:val="28"/>
        </w:rPr>
        <w:t xml:space="preserve">; </w:t>
      </w:r>
      <w:r w:rsidR="006D085A">
        <w:rPr>
          <w:rFonts w:ascii="Times New Roman" w:hAnsi="Times New Roman" w:cs="Times New Roman"/>
          <w:sz w:val="28"/>
          <w:szCs w:val="28"/>
        </w:rPr>
        <w:t xml:space="preserve">Các dự án do BQL huyện làm chủ đầu tư; các dự án thi công dở dang vướng về </w:t>
      </w:r>
      <w:r w:rsidR="001C3890">
        <w:rPr>
          <w:rFonts w:ascii="Times New Roman" w:hAnsi="Times New Roman" w:cs="Times New Roman"/>
          <w:sz w:val="28"/>
          <w:szCs w:val="28"/>
        </w:rPr>
        <w:t xml:space="preserve">đền bù như: </w:t>
      </w:r>
      <w:r w:rsidR="001B06C7">
        <w:rPr>
          <w:rFonts w:ascii="Times New Roman" w:hAnsi="Times New Roman" w:cs="Times New Roman"/>
          <w:sz w:val="28"/>
          <w:szCs w:val="28"/>
        </w:rPr>
        <w:t>Tuyến đường đông tây; đường D</w:t>
      </w:r>
      <w:r w:rsidR="001C3890">
        <w:rPr>
          <w:rFonts w:ascii="Times New Roman" w:hAnsi="Times New Roman" w:cs="Times New Roman"/>
          <w:sz w:val="28"/>
          <w:szCs w:val="28"/>
        </w:rPr>
        <w:t>3, đường ĐH 22b, Hạ tầng kỹ thuật dân cư NLK4….</w:t>
      </w:r>
    </w:p>
    <w:p w:rsidR="00C53BDA" w:rsidRDefault="00FC133A" w:rsidP="00FE7CCA">
      <w:pPr>
        <w:spacing w:before="120" w:after="120" w:line="320" w:lineRule="exact"/>
        <w:ind w:firstLine="851"/>
        <w:jc w:val="both"/>
        <w:rPr>
          <w:rFonts w:ascii="Times New Roman" w:hAnsi="Times New Roman" w:cs="Times New Roman"/>
          <w:sz w:val="28"/>
          <w:szCs w:val="28"/>
        </w:rPr>
      </w:pPr>
      <w:r>
        <w:rPr>
          <w:rFonts w:ascii="Times New Roman" w:hAnsi="Times New Roman" w:cs="Times New Roman"/>
          <w:sz w:val="28"/>
          <w:szCs w:val="28"/>
        </w:rPr>
        <w:t xml:space="preserve">- Hoàn thiện hồ sơ </w:t>
      </w:r>
      <w:r w:rsidR="005F615B">
        <w:rPr>
          <w:rFonts w:ascii="Times New Roman" w:hAnsi="Times New Roman" w:cs="Times New Roman"/>
          <w:sz w:val="28"/>
          <w:szCs w:val="28"/>
        </w:rPr>
        <w:t xml:space="preserve">pháp lý </w:t>
      </w:r>
      <w:r>
        <w:rPr>
          <w:rFonts w:ascii="Times New Roman" w:hAnsi="Times New Roman" w:cs="Times New Roman"/>
          <w:sz w:val="28"/>
          <w:szCs w:val="28"/>
        </w:rPr>
        <w:t xml:space="preserve">đối với các trường hợp đã có quyết định thu hồi đất nhưng chưa nhận tiền, bàn giao mặt bằng, Trung tâm tham mưu UBND huyện ban hành quyết định </w:t>
      </w:r>
      <w:r w:rsidR="005F615B">
        <w:rPr>
          <w:rFonts w:ascii="Times New Roman" w:hAnsi="Times New Roman" w:cs="Times New Roman"/>
          <w:sz w:val="28"/>
          <w:szCs w:val="28"/>
        </w:rPr>
        <w:t xml:space="preserve">và tổ chức </w:t>
      </w:r>
      <w:r>
        <w:rPr>
          <w:rFonts w:ascii="Times New Roman" w:hAnsi="Times New Roman" w:cs="Times New Roman"/>
          <w:sz w:val="28"/>
          <w:szCs w:val="28"/>
        </w:rPr>
        <w:t>cưỡng chế thực hiện quyết định thu hồi đất</w:t>
      </w:r>
      <w:r w:rsidR="005F615B">
        <w:rPr>
          <w:rFonts w:ascii="Times New Roman" w:hAnsi="Times New Roman" w:cs="Times New Roman"/>
          <w:sz w:val="28"/>
          <w:szCs w:val="28"/>
        </w:rPr>
        <w:t xml:space="preserve"> ở các dự án như: </w:t>
      </w:r>
      <w:r w:rsidR="00CB2727">
        <w:rPr>
          <w:rFonts w:ascii="Times New Roman" w:hAnsi="Times New Roman" w:cs="Times New Roman"/>
          <w:sz w:val="28"/>
          <w:szCs w:val="28"/>
        </w:rPr>
        <w:t>khép k</w:t>
      </w:r>
      <w:r w:rsidR="005F615B">
        <w:rPr>
          <w:rFonts w:ascii="Times New Roman" w:hAnsi="Times New Roman" w:cs="Times New Roman"/>
          <w:sz w:val="28"/>
          <w:szCs w:val="28"/>
        </w:rPr>
        <w:t>ín khu dân cư O27, O28 Hòa An;</w:t>
      </w:r>
      <w:r w:rsidR="00CB2727">
        <w:rPr>
          <w:rFonts w:ascii="Times New Roman" w:hAnsi="Times New Roman" w:cs="Times New Roman"/>
          <w:sz w:val="28"/>
          <w:szCs w:val="28"/>
        </w:rPr>
        <w:t xml:space="preserve"> dự án NLK4 thị trấn Phú Hòa</w:t>
      </w:r>
    </w:p>
    <w:p w:rsidR="005F615B" w:rsidRPr="003D6479" w:rsidRDefault="005F615B" w:rsidP="00FE7CCA">
      <w:pPr>
        <w:spacing w:before="120" w:after="120" w:line="320" w:lineRule="exact"/>
        <w:ind w:firstLine="851"/>
        <w:jc w:val="both"/>
        <w:rPr>
          <w:rFonts w:ascii="Times New Roman" w:eastAsia="Times New Roman" w:hAnsi="Times New Roman" w:cs="Times New Roman"/>
          <w:b/>
          <w:color w:val="000000"/>
          <w:spacing w:val="2"/>
          <w:position w:val="2"/>
          <w:sz w:val="28"/>
          <w:szCs w:val="28"/>
        </w:rPr>
      </w:pPr>
      <w:r>
        <w:rPr>
          <w:rFonts w:ascii="Times New Roman" w:hAnsi="Times New Roman" w:cs="Times New Roman"/>
          <w:sz w:val="28"/>
          <w:szCs w:val="28"/>
        </w:rPr>
        <w:t xml:space="preserve">- Tham mưu UBND huyện thực hiện quy trình cưỡng chế thực hiện quyết định kiểm đếm bắt buộc đối với các dự án mà các hộ dân không phối hợp thực hiện. </w:t>
      </w:r>
    </w:p>
    <w:p w:rsidR="00121341" w:rsidRDefault="00F8237A" w:rsidP="00FE7CCA">
      <w:pPr>
        <w:spacing w:before="120" w:after="120" w:line="320" w:lineRule="exact"/>
        <w:ind w:firstLine="851"/>
        <w:jc w:val="both"/>
        <w:outlineLvl w:val="0"/>
        <w:rPr>
          <w:rFonts w:ascii="Times New Roman" w:hAnsi="Times New Roman" w:cs="Times New Roman"/>
          <w:sz w:val="28"/>
          <w:szCs w:val="28"/>
        </w:rPr>
      </w:pPr>
      <w:r w:rsidRPr="00F8237A">
        <w:rPr>
          <w:rFonts w:ascii="Times New Roman" w:hAnsi="Times New Roman" w:cs="Times New Roman"/>
          <w:sz w:val="28"/>
          <w:szCs w:val="28"/>
        </w:rPr>
        <w:t>Trung tâm Phát triển quỹ đất báo cáo./.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119E2" w:rsidTr="001119E2">
        <w:tc>
          <w:tcPr>
            <w:tcW w:w="4788" w:type="dxa"/>
          </w:tcPr>
          <w:p w:rsidR="001119E2" w:rsidRPr="008F1219" w:rsidRDefault="001119E2" w:rsidP="00121341">
            <w:pPr>
              <w:pStyle w:val="NoSpacing"/>
              <w:rPr>
                <w:rFonts w:ascii="Times New Roman" w:hAnsi="Times New Roman" w:cs="Times New Roman"/>
                <w:b/>
                <w:i/>
              </w:rPr>
            </w:pPr>
            <w:r w:rsidRPr="008F1219">
              <w:rPr>
                <w:rFonts w:ascii="Times New Roman" w:hAnsi="Times New Roman" w:cs="Times New Roman"/>
                <w:b/>
                <w:i/>
              </w:rPr>
              <w:t xml:space="preserve">Nơi nhận:   </w:t>
            </w:r>
          </w:p>
          <w:p w:rsidR="001119E2" w:rsidRPr="001D22DF" w:rsidRDefault="001119E2" w:rsidP="00121341">
            <w:pPr>
              <w:pStyle w:val="NoSpacing"/>
              <w:rPr>
                <w:rFonts w:ascii="Times New Roman" w:hAnsi="Times New Roman" w:cs="Times New Roman"/>
                <w:sz w:val="22"/>
                <w:szCs w:val="22"/>
              </w:rPr>
            </w:pPr>
            <w:r w:rsidRPr="001D22DF">
              <w:rPr>
                <w:rFonts w:ascii="Times New Roman" w:hAnsi="Times New Roman" w:cs="Times New Roman"/>
                <w:sz w:val="22"/>
                <w:szCs w:val="22"/>
              </w:rPr>
              <w:t>- VP Huyện ủy;</w:t>
            </w:r>
          </w:p>
          <w:p w:rsidR="001119E2" w:rsidRPr="001D22DF" w:rsidRDefault="001119E2" w:rsidP="00121341">
            <w:pPr>
              <w:pStyle w:val="NoSpacing"/>
              <w:rPr>
                <w:rFonts w:ascii="Times New Roman" w:hAnsi="Times New Roman" w:cs="Times New Roman"/>
                <w:sz w:val="22"/>
                <w:szCs w:val="22"/>
              </w:rPr>
            </w:pPr>
            <w:r w:rsidRPr="001D22DF">
              <w:rPr>
                <w:rFonts w:ascii="Times New Roman" w:hAnsi="Times New Roman" w:cs="Times New Roman"/>
                <w:sz w:val="22"/>
                <w:szCs w:val="22"/>
              </w:rPr>
              <w:t>- UBND huyện;</w:t>
            </w:r>
          </w:p>
          <w:p w:rsidR="001119E2" w:rsidRPr="001D22DF" w:rsidRDefault="001119E2" w:rsidP="00121341">
            <w:pPr>
              <w:pStyle w:val="NoSpacing"/>
              <w:rPr>
                <w:rFonts w:ascii="Times New Roman" w:hAnsi="Times New Roman" w:cs="Times New Roman"/>
                <w:sz w:val="22"/>
                <w:szCs w:val="22"/>
              </w:rPr>
            </w:pPr>
            <w:r w:rsidRPr="001D22DF">
              <w:rPr>
                <w:rFonts w:ascii="Times New Roman" w:hAnsi="Times New Roman" w:cs="Times New Roman"/>
                <w:sz w:val="22"/>
                <w:szCs w:val="22"/>
              </w:rPr>
              <w:t>- Lưu:</w:t>
            </w:r>
            <w:r w:rsidR="008F1219" w:rsidRPr="001D22DF">
              <w:rPr>
                <w:rFonts w:ascii="Times New Roman" w:hAnsi="Times New Roman" w:cs="Times New Roman"/>
                <w:sz w:val="22"/>
                <w:szCs w:val="22"/>
              </w:rPr>
              <w:t xml:space="preserve"> </w:t>
            </w:r>
            <w:r w:rsidRPr="001D22DF">
              <w:rPr>
                <w:rFonts w:ascii="Times New Roman" w:hAnsi="Times New Roman" w:cs="Times New Roman"/>
                <w:sz w:val="22"/>
                <w:szCs w:val="22"/>
              </w:rPr>
              <w:t>VT.</w:t>
            </w:r>
          </w:p>
          <w:p w:rsidR="001119E2" w:rsidRDefault="001119E2" w:rsidP="00121341">
            <w:pPr>
              <w:spacing w:before="60" w:after="60"/>
              <w:jc w:val="both"/>
              <w:outlineLvl w:val="0"/>
              <w:rPr>
                <w:rFonts w:ascii="Times New Roman" w:eastAsia="Times New Roman" w:hAnsi="Times New Roman" w:cs="Times New Roman"/>
                <w:color w:val="000000"/>
                <w:spacing w:val="2"/>
                <w:position w:val="2"/>
                <w:sz w:val="28"/>
                <w:szCs w:val="28"/>
              </w:rPr>
            </w:pPr>
          </w:p>
        </w:tc>
        <w:tc>
          <w:tcPr>
            <w:tcW w:w="4788" w:type="dxa"/>
          </w:tcPr>
          <w:p w:rsidR="00A50C00" w:rsidRPr="00A50C00" w:rsidRDefault="00A50C00" w:rsidP="0001182E">
            <w:pPr>
              <w:spacing w:before="120" w:after="120"/>
              <w:jc w:val="center"/>
              <w:outlineLvl w:val="0"/>
              <w:rPr>
                <w:rFonts w:ascii="Times New Roman" w:eastAsia="Times New Roman" w:hAnsi="Times New Roman" w:cs="Times New Roman"/>
                <w:b/>
                <w:color w:val="000000"/>
                <w:sz w:val="28"/>
                <w:szCs w:val="28"/>
              </w:rPr>
            </w:pPr>
            <w:r w:rsidRPr="00A50C00">
              <w:rPr>
                <w:rFonts w:ascii="Times New Roman" w:eastAsia="Times New Roman" w:hAnsi="Times New Roman" w:cs="Times New Roman"/>
                <w:b/>
                <w:color w:val="000000"/>
                <w:sz w:val="28"/>
                <w:szCs w:val="28"/>
              </w:rPr>
              <w:t>KT.GIÁM ĐỐC</w:t>
            </w:r>
          </w:p>
          <w:p w:rsidR="00A50C00" w:rsidRPr="00A50C00" w:rsidRDefault="00A50C00" w:rsidP="0001182E">
            <w:pPr>
              <w:spacing w:before="120" w:after="120"/>
              <w:jc w:val="center"/>
              <w:outlineLvl w:val="0"/>
              <w:rPr>
                <w:rFonts w:ascii="Times New Roman" w:eastAsia="Times New Roman" w:hAnsi="Times New Roman" w:cs="Times New Roman"/>
                <w:b/>
                <w:color w:val="000000"/>
                <w:sz w:val="28"/>
                <w:szCs w:val="28"/>
              </w:rPr>
            </w:pPr>
            <w:r w:rsidRPr="00A50C00">
              <w:rPr>
                <w:rFonts w:ascii="Times New Roman" w:eastAsia="Times New Roman" w:hAnsi="Times New Roman" w:cs="Times New Roman"/>
                <w:b/>
                <w:color w:val="000000"/>
                <w:sz w:val="28"/>
                <w:szCs w:val="28"/>
              </w:rPr>
              <w:t>PHÓ GIÁM ĐỖC</w:t>
            </w:r>
          </w:p>
          <w:p w:rsidR="00A50C00" w:rsidRDefault="00A50C00" w:rsidP="00121341">
            <w:pPr>
              <w:spacing w:before="120" w:after="120"/>
              <w:jc w:val="center"/>
              <w:outlineLvl w:val="0"/>
              <w:rPr>
                <w:rFonts w:ascii="Times New Roman" w:eastAsia="Times New Roman" w:hAnsi="Times New Roman" w:cs="Times New Roman"/>
                <w:b/>
                <w:color w:val="000000"/>
              </w:rPr>
            </w:pPr>
          </w:p>
          <w:p w:rsidR="0001182E" w:rsidRPr="00A50C00" w:rsidRDefault="0001182E" w:rsidP="00121341">
            <w:pPr>
              <w:spacing w:before="120" w:after="120"/>
              <w:jc w:val="center"/>
              <w:outlineLvl w:val="0"/>
              <w:rPr>
                <w:rFonts w:ascii="Times New Roman" w:eastAsia="Times New Roman" w:hAnsi="Times New Roman" w:cs="Times New Roman"/>
                <w:b/>
                <w:color w:val="000000"/>
              </w:rPr>
            </w:pPr>
          </w:p>
          <w:p w:rsidR="001119E2" w:rsidRDefault="0001182E" w:rsidP="0001182E">
            <w:pPr>
              <w:spacing w:before="60" w:after="60"/>
              <w:outlineLvl w:val="0"/>
              <w:rPr>
                <w:rFonts w:ascii="Times New Roman" w:eastAsia="Times New Roman" w:hAnsi="Times New Roman" w:cs="Times New Roman"/>
                <w:color w:val="000000"/>
                <w:spacing w:val="2"/>
                <w:position w:val="2"/>
                <w:sz w:val="28"/>
                <w:szCs w:val="28"/>
              </w:rPr>
            </w:pPr>
            <w:r>
              <w:rPr>
                <w:rFonts w:ascii="Times New Roman" w:eastAsia="Times New Roman" w:hAnsi="Times New Roman" w:cs="Times New Roman"/>
                <w:b/>
                <w:color w:val="000000"/>
              </w:rPr>
              <w:t xml:space="preserve">                         </w:t>
            </w:r>
            <w:r w:rsidR="003D25D3">
              <w:rPr>
                <w:rFonts w:ascii="Times New Roman" w:eastAsia="Times New Roman" w:hAnsi="Times New Roman" w:cs="Times New Roman"/>
                <w:b/>
                <w:color w:val="000000"/>
                <w:sz w:val="28"/>
                <w:szCs w:val="28"/>
              </w:rPr>
              <w:t>Đoàn Sĩ Hiếu</w:t>
            </w:r>
          </w:p>
        </w:tc>
      </w:tr>
    </w:tbl>
    <w:p w:rsidR="001119E2" w:rsidRPr="00F8237A" w:rsidRDefault="001119E2" w:rsidP="00F8237A">
      <w:pPr>
        <w:spacing w:before="60" w:after="60"/>
        <w:ind w:firstLine="601"/>
        <w:jc w:val="both"/>
        <w:outlineLvl w:val="0"/>
        <w:rPr>
          <w:rFonts w:ascii="Times New Roman" w:eastAsia="Times New Roman" w:hAnsi="Times New Roman" w:cs="Times New Roman"/>
          <w:color w:val="000000"/>
          <w:spacing w:val="2"/>
          <w:position w:val="2"/>
          <w:sz w:val="28"/>
          <w:szCs w:val="28"/>
        </w:rPr>
      </w:pPr>
    </w:p>
    <w:p w:rsidR="00F8237A" w:rsidRPr="00F8237A" w:rsidRDefault="00F8237A" w:rsidP="00F8237A">
      <w:pPr>
        <w:jc w:val="both"/>
        <w:rPr>
          <w:rFonts w:ascii="Times New Roman" w:hAnsi="Times New Roman" w:cs="Times New Roman"/>
          <w:sz w:val="28"/>
          <w:szCs w:val="28"/>
        </w:rPr>
      </w:pPr>
    </w:p>
    <w:p w:rsidR="00F8237A" w:rsidRPr="00F8237A" w:rsidRDefault="00F8237A" w:rsidP="00F8237A">
      <w:pPr>
        <w:jc w:val="both"/>
        <w:rPr>
          <w:rFonts w:ascii="Times New Roman" w:hAnsi="Times New Roman" w:cs="Times New Roman"/>
          <w:sz w:val="28"/>
          <w:szCs w:val="28"/>
        </w:rPr>
      </w:pPr>
    </w:p>
    <w:p w:rsidR="00F8237A" w:rsidRPr="00F8237A" w:rsidRDefault="00F8237A" w:rsidP="00F8237A">
      <w:pPr>
        <w:jc w:val="both"/>
        <w:rPr>
          <w:rFonts w:ascii="Times New Roman" w:hAnsi="Times New Roman" w:cs="Times New Roman"/>
          <w:sz w:val="28"/>
          <w:szCs w:val="28"/>
        </w:rPr>
      </w:pPr>
    </w:p>
    <w:p w:rsidR="00F8237A" w:rsidRPr="00F8237A" w:rsidRDefault="00F8237A" w:rsidP="00F8237A">
      <w:pPr>
        <w:jc w:val="both"/>
        <w:rPr>
          <w:rFonts w:ascii="Times New Roman" w:hAnsi="Times New Roman" w:cs="Times New Roman"/>
          <w:sz w:val="28"/>
          <w:szCs w:val="28"/>
        </w:rPr>
      </w:pPr>
    </w:p>
    <w:sectPr w:rsidR="00F8237A" w:rsidRPr="00F8237A" w:rsidSect="001D22DF">
      <w:pgSz w:w="12240" w:h="15840"/>
      <w:pgMar w:top="794" w:right="851"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4B7" w:rsidRDefault="002A54B7" w:rsidP="002365EB">
      <w:r>
        <w:separator/>
      </w:r>
    </w:p>
  </w:endnote>
  <w:endnote w:type="continuationSeparator" w:id="0">
    <w:p w:rsidR="002A54B7" w:rsidRDefault="002A54B7" w:rsidP="0023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4B7" w:rsidRDefault="002A54B7" w:rsidP="002365EB">
      <w:r>
        <w:separator/>
      </w:r>
    </w:p>
  </w:footnote>
  <w:footnote w:type="continuationSeparator" w:id="0">
    <w:p w:rsidR="002A54B7" w:rsidRDefault="002A54B7" w:rsidP="002365EB">
      <w:r>
        <w:continuationSeparator/>
      </w:r>
    </w:p>
  </w:footnote>
  <w:footnote w:id="1">
    <w:p w:rsidR="003D3603" w:rsidRPr="003D3603" w:rsidRDefault="004B476B" w:rsidP="003D3603">
      <w:pPr>
        <w:pStyle w:val="FootnoteText"/>
        <w:ind w:firstLine="567"/>
        <w:jc w:val="both"/>
        <w:rPr>
          <w:rFonts w:ascii="Times New Roman" w:hAnsi="Times New Roman" w:cs="Times New Roman"/>
          <w:spacing w:val="2"/>
          <w:position w:val="2"/>
          <w:sz w:val="18"/>
          <w:szCs w:val="18"/>
        </w:rPr>
      </w:pPr>
      <w:r w:rsidRPr="001C5D01">
        <w:rPr>
          <w:rStyle w:val="FootnoteReference"/>
        </w:rPr>
        <w:footnoteRef/>
      </w:r>
      <w:r w:rsidRPr="001C5D01">
        <w:t xml:space="preserve"> </w:t>
      </w:r>
      <w:r w:rsidR="003D3603" w:rsidRPr="003D3603">
        <w:rPr>
          <w:rFonts w:ascii="Times New Roman" w:hAnsi="Times New Roman" w:cs="Times New Roman"/>
          <w:spacing w:val="2"/>
          <w:position w:val="2"/>
          <w:sz w:val="18"/>
          <w:szCs w:val="18"/>
        </w:rPr>
        <w:t>1. Dự án: Đường giao thông nội thị thị trấn Phú Hòa; Trục Đông –Tây nối dài.2. Dự án: Hồ suối cái, xã Hòa Hội, huyện Phú Hòa.3. Dự án: Đường nội thị thị trấn Phú Hòa, Tuyến đường D5.4. Dự án: Khép kín khu dân cư Hòa Định Đông ( đối diện Trường Trần Quốc Tuấn).5. Dự án: Đầu tư cơ sở hạ tầng Khu nông nghiệp UDCNC, Hạng mục: Hồ điều tiết nước chống hạn 01.6. Dự án: Đường giao thông nội thị thị trấn Phú Hòa, Tuyến đường N4 (đoạn đường 21,25m đến giáp đường Đông – Tây)7. Dự án: Khép kín khu dân cư phía nam An Thịnh thuộc khu đất O27 (đồ án quy hoạch Bắc Sông Ba) tại xã Hòa An, huyên Phú Hòa, tỉnh Phú Yên.8. Dự án:Cầu qua kênh chính bắc và đường dẫn vào trục Đông –Tây thị trấn.9. Dự án: Cải tạo nâng cấp các đoạn xung yếu trên QL25, đoạn qua xã Hòa An.</w:t>
      </w:r>
    </w:p>
    <w:p w:rsidR="00490C13" w:rsidRPr="00346994" w:rsidRDefault="00490C13" w:rsidP="00480059">
      <w:pPr>
        <w:pStyle w:val="FootnoteText"/>
        <w:ind w:firstLine="567"/>
        <w:jc w:val="both"/>
        <w:rPr>
          <w:rFonts w:ascii="Times New Roman" w:hAnsi="Times New Roman" w:cs="Times New Roman"/>
          <w:spacing w:val="2"/>
          <w:position w:val="2"/>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C64FD"/>
    <w:multiLevelType w:val="hybridMultilevel"/>
    <w:tmpl w:val="09125A9A"/>
    <w:lvl w:ilvl="0" w:tplc="40182782">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493"/>
    <w:rsid w:val="00001DC7"/>
    <w:rsid w:val="0001182E"/>
    <w:rsid w:val="00037C96"/>
    <w:rsid w:val="000401B4"/>
    <w:rsid w:val="00042111"/>
    <w:rsid w:val="00065B11"/>
    <w:rsid w:val="000749A9"/>
    <w:rsid w:val="00096CDD"/>
    <w:rsid w:val="001119E2"/>
    <w:rsid w:val="00121341"/>
    <w:rsid w:val="001603B7"/>
    <w:rsid w:val="00161B80"/>
    <w:rsid w:val="001969E5"/>
    <w:rsid w:val="001A055E"/>
    <w:rsid w:val="001A149A"/>
    <w:rsid w:val="001B06C7"/>
    <w:rsid w:val="001C3890"/>
    <w:rsid w:val="001C5D01"/>
    <w:rsid w:val="001D22DF"/>
    <w:rsid w:val="001F003E"/>
    <w:rsid w:val="0021217E"/>
    <w:rsid w:val="002365EB"/>
    <w:rsid w:val="002672A7"/>
    <w:rsid w:val="00285E43"/>
    <w:rsid w:val="00287302"/>
    <w:rsid w:val="002A54B7"/>
    <w:rsid w:val="002E1966"/>
    <w:rsid w:val="0033128A"/>
    <w:rsid w:val="00332C17"/>
    <w:rsid w:val="00346994"/>
    <w:rsid w:val="00367D90"/>
    <w:rsid w:val="003D0E34"/>
    <w:rsid w:val="003D25D3"/>
    <w:rsid w:val="003D3603"/>
    <w:rsid w:val="003D6479"/>
    <w:rsid w:val="003E74F8"/>
    <w:rsid w:val="003F0E51"/>
    <w:rsid w:val="004604F3"/>
    <w:rsid w:val="00480059"/>
    <w:rsid w:val="00490C13"/>
    <w:rsid w:val="00495B14"/>
    <w:rsid w:val="004B476B"/>
    <w:rsid w:val="004C03C9"/>
    <w:rsid w:val="00523B19"/>
    <w:rsid w:val="00540318"/>
    <w:rsid w:val="00560493"/>
    <w:rsid w:val="00593532"/>
    <w:rsid w:val="005B086F"/>
    <w:rsid w:val="005D041A"/>
    <w:rsid w:val="005D7D44"/>
    <w:rsid w:val="005E63F9"/>
    <w:rsid w:val="005F615B"/>
    <w:rsid w:val="00625F2C"/>
    <w:rsid w:val="00643924"/>
    <w:rsid w:val="00664EC6"/>
    <w:rsid w:val="006B3C97"/>
    <w:rsid w:val="006D085A"/>
    <w:rsid w:val="00726F5C"/>
    <w:rsid w:val="00734036"/>
    <w:rsid w:val="00741807"/>
    <w:rsid w:val="007973A5"/>
    <w:rsid w:val="007A1986"/>
    <w:rsid w:val="007C617F"/>
    <w:rsid w:val="007D69E1"/>
    <w:rsid w:val="00805D19"/>
    <w:rsid w:val="00827FEB"/>
    <w:rsid w:val="008B6E0C"/>
    <w:rsid w:val="008F1219"/>
    <w:rsid w:val="009C1D1F"/>
    <w:rsid w:val="009F5952"/>
    <w:rsid w:val="00A03A04"/>
    <w:rsid w:val="00A14B9C"/>
    <w:rsid w:val="00A315DD"/>
    <w:rsid w:val="00A50C00"/>
    <w:rsid w:val="00A53DBD"/>
    <w:rsid w:val="00A726A6"/>
    <w:rsid w:val="00B25A7C"/>
    <w:rsid w:val="00B57021"/>
    <w:rsid w:val="00B6678D"/>
    <w:rsid w:val="00B67928"/>
    <w:rsid w:val="00B854FC"/>
    <w:rsid w:val="00B93288"/>
    <w:rsid w:val="00BB06E0"/>
    <w:rsid w:val="00C16CCB"/>
    <w:rsid w:val="00C30FC6"/>
    <w:rsid w:val="00C53BDA"/>
    <w:rsid w:val="00C64A85"/>
    <w:rsid w:val="00CB2727"/>
    <w:rsid w:val="00CD43D7"/>
    <w:rsid w:val="00CE029E"/>
    <w:rsid w:val="00D347B4"/>
    <w:rsid w:val="00D519D4"/>
    <w:rsid w:val="00DB44B0"/>
    <w:rsid w:val="00DC34D0"/>
    <w:rsid w:val="00E00ACB"/>
    <w:rsid w:val="00E23B22"/>
    <w:rsid w:val="00E444D8"/>
    <w:rsid w:val="00E45E1B"/>
    <w:rsid w:val="00EC38EA"/>
    <w:rsid w:val="00EE581B"/>
    <w:rsid w:val="00F02556"/>
    <w:rsid w:val="00F274CD"/>
    <w:rsid w:val="00F315F5"/>
    <w:rsid w:val="00F6117B"/>
    <w:rsid w:val="00F71BF0"/>
    <w:rsid w:val="00F8237A"/>
    <w:rsid w:val="00F84F7E"/>
    <w:rsid w:val="00F90E52"/>
    <w:rsid w:val="00FA4192"/>
    <w:rsid w:val="00FC133A"/>
    <w:rsid w:val="00FE0855"/>
    <w:rsid w:val="00FE7CCA"/>
    <w:rsid w:val="00FF4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7A"/>
    <w:pPr>
      <w:spacing w:after="0" w:line="240" w:lineRule="auto"/>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219"/>
    <w:pPr>
      <w:spacing w:after="0" w:line="240" w:lineRule="auto"/>
    </w:pPr>
    <w:rPr>
      <w:sz w:val="24"/>
      <w:szCs w:val="24"/>
    </w:rPr>
  </w:style>
  <w:style w:type="paragraph" w:styleId="FootnoteText">
    <w:name w:val="footnote text"/>
    <w:basedOn w:val="Normal"/>
    <w:link w:val="FootnoteTextChar"/>
    <w:uiPriority w:val="99"/>
    <w:unhideWhenUsed/>
    <w:rsid w:val="002365EB"/>
    <w:rPr>
      <w:sz w:val="20"/>
      <w:szCs w:val="20"/>
    </w:rPr>
  </w:style>
  <w:style w:type="character" w:customStyle="1" w:styleId="FootnoteTextChar">
    <w:name w:val="Footnote Text Char"/>
    <w:basedOn w:val="DefaultParagraphFont"/>
    <w:link w:val="FootnoteText"/>
    <w:uiPriority w:val="99"/>
    <w:rsid w:val="002365EB"/>
    <w:rPr>
      <w:sz w:val="20"/>
      <w:szCs w:val="20"/>
    </w:rPr>
  </w:style>
  <w:style w:type="character" w:styleId="FootnoteReference">
    <w:name w:val="footnote reference"/>
    <w:aliases w:val="Footnote,Footnote text,ftref,fr,16 Point,Superscript 6 Point,BearingPoint,Footnote Text1,Ref,de nota al pie,Footnote + Arial,10 pt,Black,Footnote Text11,4_,Footnote text + 13 pt,f1,Footnote Text111,Footnote Char,Footnote text Char,R C"/>
    <w:basedOn w:val="DefaultParagraphFont"/>
    <w:link w:val="R"/>
    <w:uiPriority w:val="99"/>
    <w:unhideWhenUsed/>
    <w:qFormat/>
    <w:rsid w:val="002365EB"/>
    <w:rPr>
      <w:vertAlign w:val="superscript"/>
    </w:rPr>
  </w:style>
  <w:style w:type="paragraph" w:styleId="ListParagraph">
    <w:name w:val="List Paragraph"/>
    <w:basedOn w:val="Normal"/>
    <w:uiPriority w:val="34"/>
    <w:qFormat/>
    <w:rsid w:val="00B6678D"/>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46994"/>
    <w:rPr>
      <w:rFonts w:ascii="Tahoma" w:hAnsi="Tahoma" w:cs="Tahoma"/>
      <w:sz w:val="16"/>
      <w:szCs w:val="16"/>
    </w:rPr>
  </w:style>
  <w:style w:type="character" w:customStyle="1" w:styleId="BalloonTextChar">
    <w:name w:val="Balloon Text Char"/>
    <w:basedOn w:val="DefaultParagraphFont"/>
    <w:link w:val="BalloonText"/>
    <w:uiPriority w:val="99"/>
    <w:semiHidden/>
    <w:rsid w:val="00346994"/>
    <w:rPr>
      <w:rFonts w:ascii="Tahoma" w:hAnsi="Tahoma" w:cs="Tahoma"/>
      <w:sz w:val="16"/>
      <w:szCs w:val="16"/>
    </w:rPr>
  </w:style>
  <w:style w:type="paragraph" w:customStyle="1" w:styleId="R">
    <w:name w:val="R"/>
    <w:aliases w:val="(NECG) Footnote Reference,BVI fnr,footnote ref,Footnote dich,SUPERS, BVI f,Footnote Char Char Char Char Char1 Char,Footnote text Char Char Char Char Char1 Char,ftref Char Char Char Char Char1 Char,fr Char Char Char Char Char1 Char"/>
    <w:basedOn w:val="Normal"/>
    <w:next w:val="Normal"/>
    <w:link w:val="FootnoteReference"/>
    <w:uiPriority w:val="99"/>
    <w:rsid w:val="003D6479"/>
    <w:pPr>
      <w:spacing w:after="160" w:line="240" w:lineRule="exact"/>
    </w:pPr>
    <w:rPr>
      <w:sz w:val="22"/>
      <w:szCs w:val="22"/>
      <w:vertAlign w:val="superscript"/>
    </w:rPr>
  </w:style>
  <w:style w:type="paragraph" w:customStyle="1" w:styleId="Body1">
    <w:name w:val="Body 1"/>
    <w:rsid w:val="000749A9"/>
    <w:pPr>
      <w:spacing w:after="0" w:line="240" w:lineRule="auto"/>
      <w:outlineLvl w:val="0"/>
    </w:pPr>
    <w:rPr>
      <w:rFonts w:ascii="Times New Roman" w:eastAsia="Arial Unicode MS" w:hAnsi="Times New Roman" w:cs="Times New Roman"/>
      <w:color w:val="000000"/>
      <w:sz w:val="26"/>
      <w:szCs w:val="20"/>
      <w:u w:color="000000"/>
    </w:rPr>
  </w:style>
  <w:style w:type="character" w:styleId="CommentReference">
    <w:name w:val="annotation reference"/>
    <w:basedOn w:val="DefaultParagraphFont"/>
    <w:uiPriority w:val="99"/>
    <w:semiHidden/>
    <w:unhideWhenUsed/>
    <w:rsid w:val="00495B14"/>
    <w:rPr>
      <w:sz w:val="16"/>
      <w:szCs w:val="16"/>
    </w:rPr>
  </w:style>
  <w:style w:type="paragraph" w:styleId="CommentText">
    <w:name w:val="annotation text"/>
    <w:basedOn w:val="Normal"/>
    <w:link w:val="CommentTextChar"/>
    <w:uiPriority w:val="99"/>
    <w:semiHidden/>
    <w:unhideWhenUsed/>
    <w:rsid w:val="00495B14"/>
    <w:rPr>
      <w:sz w:val="20"/>
      <w:szCs w:val="20"/>
    </w:rPr>
  </w:style>
  <w:style w:type="character" w:customStyle="1" w:styleId="CommentTextChar">
    <w:name w:val="Comment Text Char"/>
    <w:basedOn w:val="DefaultParagraphFont"/>
    <w:link w:val="CommentText"/>
    <w:uiPriority w:val="99"/>
    <w:semiHidden/>
    <w:rsid w:val="00495B14"/>
    <w:rPr>
      <w:sz w:val="20"/>
      <w:szCs w:val="20"/>
    </w:rPr>
  </w:style>
  <w:style w:type="paragraph" w:styleId="CommentSubject">
    <w:name w:val="annotation subject"/>
    <w:basedOn w:val="CommentText"/>
    <w:next w:val="CommentText"/>
    <w:link w:val="CommentSubjectChar"/>
    <w:uiPriority w:val="99"/>
    <w:semiHidden/>
    <w:unhideWhenUsed/>
    <w:rsid w:val="00495B14"/>
    <w:rPr>
      <w:b/>
      <w:bCs/>
    </w:rPr>
  </w:style>
  <w:style w:type="character" w:customStyle="1" w:styleId="CommentSubjectChar">
    <w:name w:val="Comment Subject Char"/>
    <w:basedOn w:val="CommentTextChar"/>
    <w:link w:val="CommentSubject"/>
    <w:uiPriority w:val="99"/>
    <w:semiHidden/>
    <w:rsid w:val="00495B14"/>
    <w:rPr>
      <w:b/>
      <w:bCs/>
      <w:sz w:val="20"/>
      <w:szCs w:val="20"/>
    </w:rPr>
  </w:style>
  <w:style w:type="character" w:customStyle="1" w:styleId="fontstyle01">
    <w:name w:val="fontstyle01"/>
    <w:basedOn w:val="DefaultParagraphFont"/>
    <w:rsid w:val="00A53DBD"/>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7A"/>
    <w:pPr>
      <w:spacing w:after="0" w:line="240" w:lineRule="auto"/>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219"/>
    <w:pPr>
      <w:spacing w:after="0" w:line="240" w:lineRule="auto"/>
    </w:pPr>
    <w:rPr>
      <w:sz w:val="24"/>
      <w:szCs w:val="24"/>
    </w:rPr>
  </w:style>
  <w:style w:type="paragraph" w:styleId="FootnoteText">
    <w:name w:val="footnote text"/>
    <w:basedOn w:val="Normal"/>
    <w:link w:val="FootnoteTextChar"/>
    <w:uiPriority w:val="99"/>
    <w:unhideWhenUsed/>
    <w:rsid w:val="002365EB"/>
    <w:rPr>
      <w:sz w:val="20"/>
      <w:szCs w:val="20"/>
    </w:rPr>
  </w:style>
  <w:style w:type="character" w:customStyle="1" w:styleId="FootnoteTextChar">
    <w:name w:val="Footnote Text Char"/>
    <w:basedOn w:val="DefaultParagraphFont"/>
    <w:link w:val="FootnoteText"/>
    <w:uiPriority w:val="99"/>
    <w:rsid w:val="002365EB"/>
    <w:rPr>
      <w:sz w:val="20"/>
      <w:szCs w:val="20"/>
    </w:rPr>
  </w:style>
  <w:style w:type="character" w:styleId="FootnoteReference">
    <w:name w:val="footnote reference"/>
    <w:aliases w:val="Footnote,Footnote text,ftref,fr,16 Point,Superscript 6 Point,BearingPoint,Footnote Text1,Ref,de nota al pie,Footnote + Arial,10 pt,Black,Footnote Text11,4_,Footnote text + 13 pt,f1,Footnote Text111,Footnote Char,Footnote text Char,R C"/>
    <w:basedOn w:val="DefaultParagraphFont"/>
    <w:link w:val="R"/>
    <w:uiPriority w:val="99"/>
    <w:unhideWhenUsed/>
    <w:qFormat/>
    <w:rsid w:val="002365EB"/>
    <w:rPr>
      <w:vertAlign w:val="superscript"/>
    </w:rPr>
  </w:style>
  <w:style w:type="paragraph" w:styleId="ListParagraph">
    <w:name w:val="List Paragraph"/>
    <w:basedOn w:val="Normal"/>
    <w:uiPriority w:val="34"/>
    <w:qFormat/>
    <w:rsid w:val="00B6678D"/>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46994"/>
    <w:rPr>
      <w:rFonts w:ascii="Tahoma" w:hAnsi="Tahoma" w:cs="Tahoma"/>
      <w:sz w:val="16"/>
      <w:szCs w:val="16"/>
    </w:rPr>
  </w:style>
  <w:style w:type="character" w:customStyle="1" w:styleId="BalloonTextChar">
    <w:name w:val="Balloon Text Char"/>
    <w:basedOn w:val="DefaultParagraphFont"/>
    <w:link w:val="BalloonText"/>
    <w:uiPriority w:val="99"/>
    <w:semiHidden/>
    <w:rsid w:val="00346994"/>
    <w:rPr>
      <w:rFonts w:ascii="Tahoma" w:hAnsi="Tahoma" w:cs="Tahoma"/>
      <w:sz w:val="16"/>
      <w:szCs w:val="16"/>
    </w:rPr>
  </w:style>
  <w:style w:type="paragraph" w:customStyle="1" w:styleId="R">
    <w:name w:val="R"/>
    <w:aliases w:val="(NECG) Footnote Reference,BVI fnr,footnote ref,Footnote dich,SUPERS, BVI f,Footnote Char Char Char Char Char1 Char,Footnote text Char Char Char Char Char1 Char,ftref Char Char Char Char Char1 Char,fr Char Char Char Char Char1 Char"/>
    <w:basedOn w:val="Normal"/>
    <w:next w:val="Normal"/>
    <w:link w:val="FootnoteReference"/>
    <w:uiPriority w:val="99"/>
    <w:rsid w:val="003D6479"/>
    <w:pPr>
      <w:spacing w:after="160" w:line="240" w:lineRule="exact"/>
    </w:pPr>
    <w:rPr>
      <w:sz w:val="22"/>
      <w:szCs w:val="22"/>
      <w:vertAlign w:val="superscript"/>
    </w:rPr>
  </w:style>
  <w:style w:type="paragraph" w:customStyle="1" w:styleId="Body1">
    <w:name w:val="Body 1"/>
    <w:rsid w:val="000749A9"/>
    <w:pPr>
      <w:spacing w:after="0" w:line="240" w:lineRule="auto"/>
      <w:outlineLvl w:val="0"/>
    </w:pPr>
    <w:rPr>
      <w:rFonts w:ascii="Times New Roman" w:eastAsia="Arial Unicode MS" w:hAnsi="Times New Roman" w:cs="Times New Roman"/>
      <w:color w:val="000000"/>
      <w:sz w:val="26"/>
      <w:szCs w:val="20"/>
      <w:u w:color="000000"/>
    </w:rPr>
  </w:style>
  <w:style w:type="character" w:styleId="CommentReference">
    <w:name w:val="annotation reference"/>
    <w:basedOn w:val="DefaultParagraphFont"/>
    <w:uiPriority w:val="99"/>
    <w:semiHidden/>
    <w:unhideWhenUsed/>
    <w:rsid w:val="00495B14"/>
    <w:rPr>
      <w:sz w:val="16"/>
      <w:szCs w:val="16"/>
    </w:rPr>
  </w:style>
  <w:style w:type="paragraph" w:styleId="CommentText">
    <w:name w:val="annotation text"/>
    <w:basedOn w:val="Normal"/>
    <w:link w:val="CommentTextChar"/>
    <w:uiPriority w:val="99"/>
    <w:semiHidden/>
    <w:unhideWhenUsed/>
    <w:rsid w:val="00495B14"/>
    <w:rPr>
      <w:sz w:val="20"/>
      <w:szCs w:val="20"/>
    </w:rPr>
  </w:style>
  <w:style w:type="character" w:customStyle="1" w:styleId="CommentTextChar">
    <w:name w:val="Comment Text Char"/>
    <w:basedOn w:val="DefaultParagraphFont"/>
    <w:link w:val="CommentText"/>
    <w:uiPriority w:val="99"/>
    <w:semiHidden/>
    <w:rsid w:val="00495B14"/>
    <w:rPr>
      <w:sz w:val="20"/>
      <w:szCs w:val="20"/>
    </w:rPr>
  </w:style>
  <w:style w:type="paragraph" w:styleId="CommentSubject">
    <w:name w:val="annotation subject"/>
    <w:basedOn w:val="CommentText"/>
    <w:next w:val="CommentText"/>
    <w:link w:val="CommentSubjectChar"/>
    <w:uiPriority w:val="99"/>
    <w:semiHidden/>
    <w:unhideWhenUsed/>
    <w:rsid w:val="00495B14"/>
    <w:rPr>
      <w:b/>
      <w:bCs/>
    </w:rPr>
  </w:style>
  <w:style w:type="character" w:customStyle="1" w:styleId="CommentSubjectChar">
    <w:name w:val="Comment Subject Char"/>
    <w:basedOn w:val="CommentTextChar"/>
    <w:link w:val="CommentSubject"/>
    <w:uiPriority w:val="99"/>
    <w:semiHidden/>
    <w:rsid w:val="00495B14"/>
    <w:rPr>
      <w:b/>
      <w:bCs/>
      <w:sz w:val="20"/>
      <w:szCs w:val="20"/>
    </w:rPr>
  </w:style>
  <w:style w:type="character" w:customStyle="1" w:styleId="fontstyle01">
    <w:name w:val="fontstyle01"/>
    <w:basedOn w:val="DefaultParagraphFont"/>
    <w:rsid w:val="00A53DBD"/>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7F9B5-6316-447C-BE22-D393DB832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2025-03-27T01:36:00Z</cp:lastPrinted>
  <dcterms:created xsi:type="dcterms:W3CDTF">2025-04-11T04:39:00Z</dcterms:created>
  <dcterms:modified xsi:type="dcterms:W3CDTF">2025-04-28T03:46:00Z</dcterms:modified>
</cp:coreProperties>
</file>